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1A56" w:rsidRDefault="00681A56" w:rsidP="002E4081">
      <w:pPr>
        <w:jc w:val="both"/>
        <w:rPr>
          <w:rFonts w:ascii="Times New Roman" w:hAnsi="Times New Roman" w:cs="Times New Roman"/>
          <w:b/>
          <w:noProof/>
          <w:sz w:val="32"/>
          <w:szCs w:val="28"/>
        </w:rPr>
      </w:pPr>
      <w:r w:rsidRPr="00681A56">
        <w:rPr>
          <w:rFonts w:ascii="Times New Roman" w:hAnsi="Times New Roman" w:cs="Times New Roman"/>
          <w:b/>
          <w:noProof/>
          <w:sz w:val="32"/>
          <w:szCs w:val="28"/>
        </w:rPr>
        <w:t>15 Temmuz: FETÖ terör örgütünün darbe girişimine karşı Türk halkının demokratik anayasal düzeni savunmasının 4. Yıldönümü</w:t>
      </w:r>
    </w:p>
    <w:p w:rsidR="00297DD7" w:rsidRDefault="00297DD7" w:rsidP="002E4081">
      <w:pPr>
        <w:jc w:val="both"/>
        <w:rPr>
          <w:rFonts w:ascii="Times New Roman" w:hAnsi="Times New Roman" w:cs="Times New Roman"/>
          <w:sz w:val="28"/>
          <w:szCs w:val="28"/>
        </w:rPr>
      </w:pPr>
      <w:r>
        <w:rPr>
          <w:rFonts w:ascii="Times New Roman" w:hAnsi="Times New Roman" w:cs="Times New Roman"/>
          <w:sz w:val="28"/>
          <w:szCs w:val="28"/>
        </w:rPr>
        <w:t>Togan Oral</w:t>
      </w:r>
    </w:p>
    <w:p w:rsidR="00297DD7" w:rsidRDefault="00297DD7" w:rsidP="002E4081">
      <w:pPr>
        <w:jc w:val="both"/>
        <w:rPr>
          <w:rFonts w:ascii="Times New Roman" w:hAnsi="Times New Roman" w:cs="Times New Roman"/>
          <w:sz w:val="28"/>
          <w:szCs w:val="28"/>
        </w:rPr>
      </w:pPr>
      <w:r>
        <w:rPr>
          <w:rFonts w:ascii="Times New Roman" w:hAnsi="Times New Roman" w:cs="Times New Roman"/>
          <w:sz w:val="28"/>
          <w:szCs w:val="28"/>
        </w:rPr>
        <w:t>Türkiye Cumhuriyeti’nin Aşkabat Büyükelçisi</w:t>
      </w:r>
    </w:p>
    <w:p w:rsidR="00297DD7" w:rsidRDefault="00297DD7" w:rsidP="002E4081">
      <w:pPr>
        <w:jc w:val="both"/>
        <w:rPr>
          <w:rFonts w:ascii="Times New Roman" w:hAnsi="Times New Roman" w:cs="Times New Roman"/>
          <w:sz w:val="28"/>
          <w:szCs w:val="28"/>
        </w:rPr>
      </w:pPr>
    </w:p>
    <w:p w:rsidR="009261B0" w:rsidRDefault="009261B0" w:rsidP="009261B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FETÖ terör örgütünün </w:t>
      </w:r>
      <w:r w:rsidR="00986668">
        <w:rPr>
          <w:rFonts w:ascii="Times New Roman" w:hAnsi="Times New Roman" w:cs="Times New Roman"/>
          <w:sz w:val="28"/>
          <w:szCs w:val="28"/>
          <w:lang w:val="en-US"/>
        </w:rPr>
        <w:t xml:space="preserve">Türk demokrasisi ve demokratik yollarla seçilmiş Hükümete karşı </w:t>
      </w:r>
      <w:r>
        <w:rPr>
          <w:rFonts w:ascii="Times New Roman" w:hAnsi="Times New Roman" w:cs="Times New Roman"/>
          <w:sz w:val="28"/>
          <w:szCs w:val="28"/>
          <w:lang w:val="en-US"/>
        </w:rPr>
        <w:t xml:space="preserve">kalkıştığı 15 Temmuz </w:t>
      </w:r>
      <w:r w:rsidR="00986668">
        <w:rPr>
          <w:rFonts w:ascii="Times New Roman" w:hAnsi="Times New Roman" w:cs="Times New Roman"/>
          <w:sz w:val="28"/>
          <w:szCs w:val="28"/>
          <w:lang w:val="en-US"/>
        </w:rPr>
        <w:t xml:space="preserve">hain </w:t>
      </w:r>
      <w:r>
        <w:rPr>
          <w:rFonts w:ascii="Times New Roman" w:hAnsi="Times New Roman" w:cs="Times New Roman"/>
          <w:sz w:val="28"/>
          <w:szCs w:val="28"/>
          <w:lang w:val="en-US"/>
        </w:rPr>
        <w:t xml:space="preserve">darbe </w:t>
      </w:r>
      <w:r w:rsidR="00986668">
        <w:rPr>
          <w:rFonts w:ascii="Times New Roman" w:hAnsi="Times New Roman" w:cs="Times New Roman"/>
          <w:sz w:val="28"/>
          <w:szCs w:val="28"/>
          <w:lang w:val="en-US"/>
        </w:rPr>
        <w:t xml:space="preserve">girişiminin </w:t>
      </w:r>
      <w:r>
        <w:rPr>
          <w:rFonts w:ascii="Times New Roman" w:hAnsi="Times New Roman" w:cs="Times New Roman"/>
          <w:sz w:val="28"/>
          <w:szCs w:val="28"/>
          <w:lang w:val="en-US"/>
        </w:rPr>
        <w:t>üzerinden dört yıl geçmiştir.</w:t>
      </w:r>
    </w:p>
    <w:p w:rsidR="009261B0" w:rsidRDefault="009261B0" w:rsidP="009261B0">
      <w:pPr>
        <w:jc w:val="both"/>
        <w:rPr>
          <w:rFonts w:ascii="Times New Roman" w:hAnsi="Times New Roman" w:cs="Times New Roman"/>
          <w:sz w:val="28"/>
          <w:szCs w:val="28"/>
          <w:lang w:val="en-US"/>
        </w:rPr>
      </w:pPr>
      <w:r>
        <w:rPr>
          <w:rFonts w:ascii="Times New Roman" w:hAnsi="Times New Roman" w:cs="Times New Roman"/>
          <w:sz w:val="28"/>
          <w:szCs w:val="28"/>
          <w:lang w:val="en-US"/>
        </w:rPr>
        <w:t>15 Temmuz ülkemiz için milli iradenin, millet direnişinin, fedakârlığın ve demokrasi zaferinin sembolü olmuştur. Bu bağlamda, 15 Temmuz Demokrasi ve Milli Birlik Günü’nde hem vatandaşlarımızı kaybetmenin kederini, hem de milletçe FETÖ’ye karşı direniş ve zaferin gururunu yaşıyoruz.</w:t>
      </w:r>
    </w:p>
    <w:p w:rsidR="009261B0" w:rsidRDefault="00986668" w:rsidP="002E4081">
      <w:pPr>
        <w:jc w:val="both"/>
        <w:rPr>
          <w:rFonts w:ascii="Times New Roman" w:hAnsi="Times New Roman" w:cs="Times New Roman"/>
          <w:sz w:val="28"/>
          <w:szCs w:val="28"/>
        </w:rPr>
      </w:pPr>
      <w:r>
        <w:rPr>
          <w:rFonts w:ascii="Times New Roman" w:hAnsi="Times New Roman" w:cs="Times New Roman"/>
          <w:sz w:val="28"/>
          <w:szCs w:val="28"/>
          <w:lang w:val="en-US"/>
        </w:rPr>
        <w:t>Dört yıl sonra Türkiye’nin FETÖ terörüne ve sinsi yöntemlerine karşı mücadelesi artan bir kararlılıkla sürmektedir.</w:t>
      </w:r>
    </w:p>
    <w:p w:rsidR="005B5633" w:rsidRDefault="005B5633" w:rsidP="002E4081">
      <w:pPr>
        <w:jc w:val="both"/>
        <w:rPr>
          <w:rFonts w:ascii="Times New Roman" w:hAnsi="Times New Roman" w:cs="Times New Roman"/>
          <w:sz w:val="28"/>
          <w:szCs w:val="28"/>
        </w:rPr>
      </w:pPr>
      <w:r>
        <w:rPr>
          <w:rFonts w:ascii="Times New Roman" w:hAnsi="Times New Roman" w:cs="Times New Roman"/>
          <w:sz w:val="28"/>
          <w:szCs w:val="28"/>
        </w:rPr>
        <w:t xml:space="preserve">15 Temmuz darbe girişimi FETÖ liderliği tarafından planlanmış ve </w:t>
      </w:r>
      <w:r w:rsidRPr="0045660F">
        <w:rPr>
          <w:rFonts w:ascii="Times New Roman" w:hAnsi="Times New Roman" w:cs="Times New Roman"/>
          <w:sz w:val="28"/>
          <w:szCs w:val="28"/>
        </w:rPr>
        <w:t>örgütün ordumuz içine sızdırılmış mensupları tarafından silahlı kuvvetlerin emir komuta zinciri dışına çıkıl</w:t>
      </w:r>
      <w:r>
        <w:rPr>
          <w:rFonts w:ascii="Times New Roman" w:hAnsi="Times New Roman" w:cs="Times New Roman"/>
          <w:sz w:val="28"/>
          <w:szCs w:val="28"/>
        </w:rPr>
        <w:t xml:space="preserve">arak gerçekleştirilmiştir. Bu hain girişim, </w:t>
      </w:r>
      <w:r w:rsidRPr="0045660F">
        <w:rPr>
          <w:rFonts w:ascii="Times New Roman" w:hAnsi="Times New Roman" w:cs="Times New Roman"/>
          <w:sz w:val="28"/>
          <w:szCs w:val="28"/>
        </w:rPr>
        <w:t>Türkiye’nin maruz kaldığı en kanlı terör saldırısı niteliğini taşımaktadır.</w:t>
      </w:r>
    </w:p>
    <w:p w:rsidR="005A25E3" w:rsidRDefault="005A25E3" w:rsidP="002E4081">
      <w:pPr>
        <w:jc w:val="both"/>
        <w:rPr>
          <w:rFonts w:ascii="Times New Roman" w:hAnsi="Times New Roman" w:cs="Times New Roman"/>
          <w:sz w:val="28"/>
          <w:szCs w:val="28"/>
        </w:rPr>
      </w:pPr>
      <w:r w:rsidRPr="0045660F">
        <w:rPr>
          <w:rFonts w:ascii="Times New Roman" w:hAnsi="Times New Roman" w:cs="Times New Roman"/>
          <w:sz w:val="28"/>
          <w:szCs w:val="28"/>
        </w:rPr>
        <w:t xml:space="preserve">Saldırıyı gerçekleştirenlerin sergilediği vahşetin ve hainliğin benzeri tarihimizde yaşanmamıştır: </w:t>
      </w:r>
      <w:r w:rsidR="00587562" w:rsidRPr="0045660F">
        <w:rPr>
          <w:rFonts w:ascii="Times New Roman" w:hAnsi="Times New Roman" w:cs="Times New Roman"/>
          <w:sz w:val="28"/>
          <w:szCs w:val="28"/>
        </w:rPr>
        <w:t xml:space="preserve">Ankara’da </w:t>
      </w:r>
      <w:r w:rsidRPr="0045660F">
        <w:rPr>
          <w:rFonts w:ascii="Times New Roman" w:hAnsi="Times New Roman" w:cs="Times New Roman"/>
          <w:sz w:val="28"/>
          <w:szCs w:val="28"/>
        </w:rPr>
        <w:t xml:space="preserve">Meclisimiz, Cumhurbaşkanlığı binası, </w:t>
      </w:r>
      <w:r w:rsidR="002E4081">
        <w:rPr>
          <w:rFonts w:ascii="Times New Roman" w:hAnsi="Times New Roman" w:cs="Times New Roman"/>
          <w:sz w:val="28"/>
          <w:szCs w:val="28"/>
        </w:rPr>
        <w:t>Milli İstihbarat Teşkilatı</w:t>
      </w:r>
      <w:r w:rsidRPr="0045660F">
        <w:rPr>
          <w:rFonts w:ascii="Times New Roman" w:hAnsi="Times New Roman" w:cs="Times New Roman"/>
          <w:sz w:val="28"/>
          <w:szCs w:val="28"/>
        </w:rPr>
        <w:t xml:space="preserve"> Başkanlığı, Polis Özel Harekât Merkezi, Emniyet binalarımız bombalanmıştır. Sivil halkın üzerine tanklar sürülmüş, </w:t>
      </w:r>
      <w:r w:rsidR="005B5633">
        <w:rPr>
          <w:rFonts w:ascii="Times New Roman" w:hAnsi="Times New Roman" w:cs="Times New Roman"/>
          <w:sz w:val="28"/>
          <w:szCs w:val="28"/>
        </w:rPr>
        <w:t xml:space="preserve">jetler tarafından </w:t>
      </w:r>
      <w:r w:rsidRPr="0045660F">
        <w:rPr>
          <w:rFonts w:ascii="Times New Roman" w:hAnsi="Times New Roman" w:cs="Times New Roman"/>
          <w:sz w:val="28"/>
          <w:szCs w:val="28"/>
        </w:rPr>
        <w:t xml:space="preserve">havadan bombalar yağdırılmış </w:t>
      </w:r>
      <w:r w:rsidR="005B5633">
        <w:rPr>
          <w:rFonts w:ascii="Times New Roman" w:hAnsi="Times New Roman" w:cs="Times New Roman"/>
          <w:sz w:val="28"/>
          <w:szCs w:val="28"/>
        </w:rPr>
        <w:t xml:space="preserve">ve </w:t>
      </w:r>
      <w:r w:rsidRPr="0045660F">
        <w:rPr>
          <w:rFonts w:ascii="Times New Roman" w:hAnsi="Times New Roman" w:cs="Times New Roman"/>
          <w:sz w:val="28"/>
          <w:szCs w:val="28"/>
        </w:rPr>
        <w:t xml:space="preserve">helikopterlerden </w:t>
      </w:r>
      <w:r w:rsidR="005B5633">
        <w:rPr>
          <w:rFonts w:ascii="Times New Roman" w:hAnsi="Times New Roman" w:cs="Times New Roman"/>
          <w:sz w:val="28"/>
          <w:szCs w:val="28"/>
        </w:rPr>
        <w:t xml:space="preserve">masum insanlara </w:t>
      </w:r>
      <w:r w:rsidRPr="0045660F">
        <w:rPr>
          <w:rFonts w:ascii="Times New Roman" w:hAnsi="Times New Roman" w:cs="Times New Roman"/>
          <w:sz w:val="28"/>
          <w:szCs w:val="28"/>
        </w:rPr>
        <w:t>ateş açılmıştır.</w:t>
      </w:r>
      <w:r w:rsidR="00122630" w:rsidRPr="0045660F">
        <w:rPr>
          <w:rFonts w:ascii="Times New Roman" w:hAnsi="Times New Roman" w:cs="Times New Roman"/>
          <w:sz w:val="28"/>
          <w:szCs w:val="28"/>
        </w:rPr>
        <w:t xml:space="preserve"> </w:t>
      </w:r>
      <w:r w:rsidRPr="0045660F">
        <w:rPr>
          <w:rFonts w:ascii="Times New Roman" w:hAnsi="Times New Roman" w:cs="Times New Roman"/>
          <w:sz w:val="28"/>
          <w:szCs w:val="28"/>
        </w:rPr>
        <w:t>O gece 251 vatandaşımız şehit olmuş, iki binden fazla vatandaşımız yaralanmıştır.</w:t>
      </w:r>
    </w:p>
    <w:p w:rsidR="002E4081" w:rsidRDefault="005A25E3" w:rsidP="002E4081">
      <w:pPr>
        <w:jc w:val="both"/>
        <w:rPr>
          <w:rFonts w:ascii="Times New Roman" w:hAnsi="Times New Roman" w:cs="Times New Roman"/>
          <w:sz w:val="28"/>
          <w:szCs w:val="28"/>
        </w:rPr>
      </w:pPr>
      <w:r w:rsidRPr="0045660F">
        <w:rPr>
          <w:rFonts w:ascii="Times New Roman" w:hAnsi="Times New Roman" w:cs="Times New Roman"/>
          <w:sz w:val="28"/>
          <w:szCs w:val="28"/>
        </w:rPr>
        <w:t>15 Temmuz, FETÖ terör örgütünün devletimize yönelik oluşturduğu büyük tehdidi ortaya koymuştur.</w:t>
      </w:r>
    </w:p>
    <w:p w:rsidR="002E4081" w:rsidRDefault="002E4081" w:rsidP="002E4081">
      <w:pPr>
        <w:jc w:val="both"/>
        <w:rPr>
          <w:rFonts w:ascii="Times New Roman" w:hAnsi="Times New Roman" w:cs="Times New Roman"/>
          <w:sz w:val="28"/>
          <w:szCs w:val="28"/>
        </w:rPr>
      </w:pPr>
      <w:r>
        <w:rPr>
          <w:rFonts w:ascii="Times New Roman" w:hAnsi="Times New Roman" w:cs="Times New Roman"/>
          <w:sz w:val="28"/>
          <w:szCs w:val="28"/>
        </w:rPr>
        <w:t>M</w:t>
      </w:r>
      <w:r w:rsidR="005A25E3" w:rsidRPr="0045660F">
        <w:rPr>
          <w:rFonts w:ascii="Times New Roman" w:hAnsi="Times New Roman" w:cs="Times New Roman"/>
          <w:sz w:val="28"/>
          <w:szCs w:val="28"/>
        </w:rPr>
        <w:t xml:space="preserve">asumane bir eğitim hareketi kisvesi altında kurduğu okullarda genç beyinleri endoktrine etmek suretiyle örgüt </w:t>
      </w:r>
      <w:r w:rsidR="001039C4">
        <w:rPr>
          <w:rFonts w:ascii="Times New Roman" w:hAnsi="Times New Roman" w:cs="Times New Roman"/>
          <w:sz w:val="28"/>
          <w:szCs w:val="28"/>
        </w:rPr>
        <w:t xml:space="preserve">liderinin </w:t>
      </w:r>
      <w:r w:rsidR="005A25E3" w:rsidRPr="0045660F">
        <w:rPr>
          <w:rFonts w:ascii="Times New Roman" w:hAnsi="Times New Roman" w:cs="Times New Roman"/>
          <w:sz w:val="28"/>
          <w:szCs w:val="28"/>
        </w:rPr>
        <w:t xml:space="preserve">talimatlarını sorgusuz yerine getiren, bu uğurda hiçbir yasal ve ahlaki norm tanımayan radikal bir müritler grubu yetiştirilmiştir. </w:t>
      </w:r>
      <w:r w:rsidR="004149DC">
        <w:rPr>
          <w:rFonts w:ascii="Times New Roman" w:hAnsi="Times New Roman" w:cs="Times New Roman"/>
          <w:sz w:val="28"/>
          <w:szCs w:val="28"/>
        </w:rPr>
        <w:t>FETÖ okullarından</w:t>
      </w:r>
      <w:r w:rsidR="005A25E3" w:rsidRPr="0045660F">
        <w:rPr>
          <w:rFonts w:ascii="Times New Roman" w:hAnsi="Times New Roman" w:cs="Times New Roman"/>
          <w:sz w:val="28"/>
          <w:szCs w:val="28"/>
        </w:rPr>
        <w:t xml:space="preserve"> mezun olanlar, sınav sorularının çalınması </w:t>
      </w:r>
      <w:r>
        <w:rPr>
          <w:rFonts w:ascii="Times New Roman" w:hAnsi="Times New Roman" w:cs="Times New Roman"/>
          <w:sz w:val="28"/>
          <w:szCs w:val="28"/>
        </w:rPr>
        <w:t>yoluyla</w:t>
      </w:r>
      <w:r w:rsidR="005A25E3" w:rsidRPr="0045660F">
        <w:rPr>
          <w:rFonts w:ascii="Times New Roman" w:hAnsi="Times New Roman" w:cs="Times New Roman"/>
          <w:sz w:val="28"/>
          <w:szCs w:val="28"/>
        </w:rPr>
        <w:t xml:space="preserve"> devletin en kritik kurumlarına yerleştirilmiş, örgüt</w:t>
      </w:r>
      <w:r w:rsidR="00587562" w:rsidRPr="0045660F">
        <w:rPr>
          <w:rFonts w:ascii="Times New Roman" w:hAnsi="Times New Roman" w:cs="Times New Roman"/>
          <w:sz w:val="28"/>
          <w:szCs w:val="28"/>
        </w:rPr>
        <w:t>,</w:t>
      </w:r>
      <w:r w:rsidR="005A25E3" w:rsidRPr="0045660F">
        <w:rPr>
          <w:rFonts w:ascii="Times New Roman" w:hAnsi="Times New Roman" w:cs="Times New Roman"/>
          <w:sz w:val="28"/>
          <w:szCs w:val="28"/>
        </w:rPr>
        <w:t xml:space="preserve"> önünde engel gördüklerini her türlü kumpasla </w:t>
      </w:r>
      <w:r w:rsidR="004149DC">
        <w:rPr>
          <w:rFonts w:ascii="Times New Roman" w:hAnsi="Times New Roman" w:cs="Times New Roman"/>
          <w:sz w:val="28"/>
          <w:szCs w:val="28"/>
        </w:rPr>
        <w:t xml:space="preserve">haince </w:t>
      </w:r>
      <w:r w:rsidR="005A25E3" w:rsidRPr="0045660F">
        <w:rPr>
          <w:rFonts w:ascii="Times New Roman" w:hAnsi="Times New Roman" w:cs="Times New Roman"/>
          <w:sz w:val="28"/>
          <w:szCs w:val="28"/>
        </w:rPr>
        <w:t>bertaraf e</w:t>
      </w:r>
      <w:r w:rsidR="00587562" w:rsidRPr="0045660F">
        <w:rPr>
          <w:rFonts w:ascii="Times New Roman" w:hAnsi="Times New Roman" w:cs="Times New Roman"/>
          <w:sz w:val="28"/>
          <w:szCs w:val="28"/>
        </w:rPr>
        <w:t>tmiştir.</w:t>
      </w:r>
    </w:p>
    <w:p w:rsidR="005A25E3" w:rsidRDefault="005A25E3" w:rsidP="002E4081">
      <w:pPr>
        <w:jc w:val="both"/>
        <w:rPr>
          <w:rFonts w:ascii="Times New Roman" w:hAnsi="Times New Roman" w:cs="Times New Roman"/>
          <w:sz w:val="28"/>
          <w:szCs w:val="28"/>
        </w:rPr>
      </w:pPr>
      <w:r w:rsidRPr="0045660F">
        <w:rPr>
          <w:rFonts w:ascii="Times New Roman" w:hAnsi="Times New Roman" w:cs="Times New Roman"/>
          <w:sz w:val="28"/>
          <w:szCs w:val="28"/>
        </w:rPr>
        <w:t>FETÖ, devletin kaynakları ve otoritesini örgüt çıkarları doğrultusunda kötüye kullan</w:t>
      </w:r>
      <w:r w:rsidR="002E4081">
        <w:rPr>
          <w:rFonts w:ascii="Times New Roman" w:hAnsi="Times New Roman" w:cs="Times New Roman"/>
          <w:sz w:val="28"/>
          <w:szCs w:val="28"/>
        </w:rPr>
        <w:t xml:space="preserve">arak </w:t>
      </w:r>
      <w:r w:rsidRPr="0045660F">
        <w:rPr>
          <w:rFonts w:ascii="Times New Roman" w:hAnsi="Times New Roman" w:cs="Times New Roman"/>
          <w:sz w:val="28"/>
          <w:szCs w:val="28"/>
        </w:rPr>
        <w:t xml:space="preserve">ekonomik ve siyasi nüfuzunu güçlendirmiştir. FETÖ'nün en kritik </w:t>
      </w:r>
      <w:r w:rsidRPr="0045660F">
        <w:rPr>
          <w:rFonts w:ascii="Times New Roman" w:hAnsi="Times New Roman" w:cs="Times New Roman"/>
          <w:sz w:val="28"/>
          <w:szCs w:val="28"/>
        </w:rPr>
        <w:lastRenderedPageBreak/>
        <w:t>kurumumuz olan Türk Silahlı Kuvvetleri içinde kurduğu mahrem yapılanmanın büyüklüğü 15 Temmuz'da anlaşılabilmiştir.</w:t>
      </w:r>
    </w:p>
    <w:p w:rsidR="002E4081" w:rsidRDefault="005A25E3" w:rsidP="002E4081">
      <w:pPr>
        <w:jc w:val="both"/>
        <w:rPr>
          <w:rFonts w:ascii="Times New Roman" w:hAnsi="Times New Roman" w:cs="Times New Roman"/>
          <w:sz w:val="28"/>
          <w:szCs w:val="28"/>
        </w:rPr>
      </w:pPr>
      <w:r w:rsidRPr="0045660F">
        <w:rPr>
          <w:rFonts w:ascii="Times New Roman" w:hAnsi="Times New Roman" w:cs="Times New Roman"/>
          <w:sz w:val="28"/>
          <w:szCs w:val="28"/>
        </w:rPr>
        <w:t xml:space="preserve">Geçtiğimiz </w:t>
      </w:r>
      <w:r w:rsidR="002E4081">
        <w:rPr>
          <w:rFonts w:ascii="Times New Roman" w:hAnsi="Times New Roman" w:cs="Times New Roman"/>
          <w:sz w:val="28"/>
          <w:szCs w:val="28"/>
        </w:rPr>
        <w:t>dört</w:t>
      </w:r>
      <w:r w:rsidRPr="0045660F">
        <w:rPr>
          <w:rFonts w:ascii="Times New Roman" w:hAnsi="Times New Roman" w:cs="Times New Roman"/>
          <w:sz w:val="28"/>
          <w:szCs w:val="28"/>
        </w:rPr>
        <w:t xml:space="preserve"> yıl içerisinde </w:t>
      </w:r>
      <w:r w:rsidR="00122630" w:rsidRPr="0045660F">
        <w:rPr>
          <w:rFonts w:ascii="Times New Roman" w:hAnsi="Times New Roman" w:cs="Times New Roman"/>
          <w:sz w:val="28"/>
          <w:szCs w:val="28"/>
        </w:rPr>
        <w:t>Türkiye’nin</w:t>
      </w:r>
      <w:r w:rsidRPr="0045660F">
        <w:rPr>
          <w:rFonts w:ascii="Times New Roman" w:hAnsi="Times New Roman" w:cs="Times New Roman"/>
          <w:sz w:val="28"/>
          <w:szCs w:val="28"/>
        </w:rPr>
        <w:t xml:space="preserve"> temel önceliklerinden birini yurt içinde ve yurt dışında FETÖ’yle mücadele oluşturmuştur.</w:t>
      </w:r>
    </w:p>
    <w:p w:rsidR="005A25E3" w:rsidRPr="0045660F" w:rsidRDefault="005A25E3" w:rsidP="005A7DA0">
      <w:pPr>
        <w:jc w:val="both"/>
        <w:rPr>
          <w:rFonts w:ascii="Times New Roman" w:hAnsi="Times New Roman" w:cs="Times New Roman"/>
          <w:sz w:val="28"/>
          <w:szCs w:val="28"/>
        </w:rPr>
      </w:pPr>
      <w:r w:rsidRPr="0045660F">
        <w:rPr>
          <w:rFonts w:ascii="Times New Roman" w:hAnsi="Times New Roman" w:cs="Times New Roman"/>
          <w:sz w:val="28"/>
          <w:szCs w:val="28"/>
        </w:rPr>
        <w:t>Öncelikle 15 Temmuz</w:t>
      </w:r>
      <w:r w:rsidR="002E4081">
        <w:rPr>
          <w:rFonts w:ascii="Times New Roman" w:hAnsi="Times New Roman" w:cs="Times New Roman"/>
          <w:sz w:val="28"/>
          <w:szCs w:val="28"/>
        </w:rPr>
        <w:t xml:space="preserve"> darbe girişiminin</w:t>
      </w:r>
      <w:r w:rsidRPr="0045660F">
        <w:rPr>
          <w:rFonts w:ascii="Times New Roman" w:hAnsi="Times New Roman" w:cs="Times New Roman"/>
          <w:sz w:val="28"/>
          <w:szCs w:val="28"/>
        </w:rPr>
        <w:t xml:space="preserve"> sorumlularının hukukun üstünlüğü ilkesi temelinde adalet önünde hesap vermeleri sağlanmıştır.</w:t>
      </w:r>
    </w:p>
    <w:p w:rsidR="005A25E3" w:rsidRPr="0045660F" w:rsidRDefault="004149DC" w:rsidP="005A7DA0">
      <w:pPr>
        <w:jc w:val="both"/>
        <w:rPr>
          <w:rFonts w:ascii="Times New Roman" w:hAnsi="Times New Roman" w:cs="Times New Roman"/>
          <w:sz w:val="28"/>
          <w:szCs w:val="28"/>
        </w:rPr>
      </w:pPr>
      <w:r>
        <w:rPr>
          <w:rFonts w:ascii="Times New Roman" w:hAnsi="Times New Roman" w:cs="Times New Roman"/>
          <w:sz w:val="28"/>
          <w:szCs w:val="28"/>
        </w:rPr>
        <w:t xml:space="preserve">İkinci olarak, </w:t>
      </w:r>
      <w:r w:rsidR="005A25E3" w:rsidRPr="0045660F">
        <w:rPr>
          <w:rFonts w:ascii="Times New Roman" w:hAnsi="Times New Roman" w:cs="Times New Roman"/>
          <w:sz w:val="28"/>
          <w:szCs w:val="28"/>
        </w:rPr>
        <w:t>FETÖ’nün devlet kurumları içerisindeki örgütsel yapılanması deşifre edilmiş, mensupları hakkında idari ve adli süreçler başlatılmış, örgütün “paralel devlet yapılanması” çökertilmiştir.</w:t>
      </w:r>
    </w:p>
    <w:p w:rsidR="005A25E3" w:rsidRDefault="004149DC" w:rsidP="005A7DA0">
      <w:pPr>
        <w:jc w:val="both"/>
        <w:rPr>
          <w:rFonts w:ascii="Times New Roman" w:hAnsi="Times New Roman" w:cs="Times New Roman"/>
          <w:sz w:val="28"/>
          <w:szCs w:val="28"/>
        </w:rPr>
      </w:pPr>
      <w:r>
        <w:rPr>
          <w:rFonts w:ascii="Times New Roman" w:hAnsi="Times New Roman" w:cs="Times New Roman"/>
          <w:sz w:val="28"/>
          <w:szCs w:val="28"/>
        </w:rPr>
        <w:t xml:space="preserve">Üçüncü olarak, </w:t>
      </w:r>
      <w:r w:rsidR="005A25E3" w:rsidRPr="0045660F">
        <w:rPr>
          <w:rFonts w:ascii="Times New Roman" w:hAnsi="Times New Roman" w:cs="Times New Roman"/>
          <w:sz w:val="28"/>
          <w:szCs w:val="28"/>
        </w:rPr>
        <w:t xml:space="preserve">FETÖ’nün devlet kurumları dışında kalıp </w:t>
      </w:r>
      <w:r>
        <w:rPr>
          <w:rFonts w:ascii="Times New Roman" w:hAnsi="Times New Roman" w:cs="Times New Roman"/>
          <w:sz w:val="28"/>
          <w:szCs w:val="28"/>
        </w:rPr>
        <w:t xml:space="preserve">özellikle </w:t>
      </w:r>
      <w:r w:rsidR="005A25E3" w:rsidRPr="0045660F">
        <w:rPr>
          <w:rFonts w:ascii="Times New Roman" w:hAnsi="Times New Roman" w:cs="Times New Roman"/>
          <w:sz w:val="28"/>
          <w:szCs w:val="28"/>
        </w:rPr>
        <w:t>eğitim</w:t>
      </w:r>
      <w:r>
        <w:rPr>
          <w:rFonts w:ascii="Times New Roman" w:hAnsi="Times New Roman" w:cs="Times New Roman"/>
          <w:sz w:val="28"/>
          <w:szCs w:val="28"/>
        </w:rPr>
        <w:t xml:space="preserve">, </w:t>
      </w:r>
      <w:r w:rsidR="005A25E3" w:rsidRPr="0045660F">
        <w:rPr>
          <w:rFonts w:ascii="Times New Roman" w:hAnsi="Times New Roman" w:cs="Times New Roman"/>
          <w:sz w:val="28"/>
          <w:szCs w:val="28"/>
        </w:rPr>
        <w:t>medya</w:t>
      </w:r>
      <w:r>
        <w:rPr>
          <w:rFonts w:ascii="Times New Roman" w:hAnsi="Times New Roman" w:cs="Times New Roman"/>
          <w:sz w:val="28"/>
          <w:szCs w:val="28"/>
        </w:rPr>
        <w:t xml:space="preserve"> </w:t>
      </w:r>
      <w:r w:rsidR="005A25E3" w:rsidRPr="0045660F">
        <w:rPr>
          <w:rFonts w:ascii="Times New Roman" w:hAnsi="Times New Roman" w:cs="Times New Roman"/>
          <w:sz w:val="28"/>
          <w:szCs w:val="28"/>
        </w:rPr>
        <w:t xml:space="preserve">ve bankacılık </w:t>
      </w:r>
      <w:r>
        <w:rPr>
          <w:rFonts w:ascii="Times New Roman" w:hAnsi="Times New Roman" w:cs="Times New Roman"/>
          <w:sz w:val="28"/>
          <w:szCs w:val="28"/>
        </w:rPr>
        <w:t xml:space="preserve">sektörlerinde olmak üzere </w:t>
      </w:r>
      <w:r w:rsidR="005A25E3" w:rsidRPr="0045660F">
        <w:rPr>
          <w:rFonts w:ascii="Times New Roman" w:hAnsi="Times New Roman" w:cs="Times New Roman"/>
          <w:sz w:val="28"/>
          <w:szCs w:val="28"/>
        </w:rPr>
        <w:t>ekonominin tüm alanlarına yayılan paravan oluşumları da ortadan kaldırılmıştır.</w:t>
      </w:r>
    </w:p>
    <w:p w:rsidR="005A7DA0" w:rsidRDefault="005A25E3" w:rsidP="005A7DA0">
      <w:pPr>
        <w:jc w:val="both"/>
        <w:rPr>
          <w:rFonts w:ascii="Times New Roman" w:hAnsi="Times New Roman" w:cs="Times New Roman"/>
          <w:sz w:val="28"/>
          <w:szCs w:val="28"/>
        </w:rPr>
      </w:pPr>
      <w:r w:rsidRPr="0045660F">
        <w:rPr>
          <w:rFonts w:ascii="Times New Roman" w:hAnsi="Times New Roman" w:cs="Times New Roman"/>
          <w:sz w:val="28"/>
          <w:szCs w:val="28"/>
        </w:rPr>
        <w:t xml:space="preserve">Bu süreçte, FETÖ önemli </w:t>
      </w:r>
      <w:r w:rsidR="003922D8">
        <w:rPr>
          <w:rFonts w:ascii="Times New Roman" w:hAnsi="Times New Roman" w:cs="Times New Roman"/>
          <w:sz w:val="28"/>
          <w:szCs w:val="28"/>
        </w:rPr>
        <w:t xml:space="preserve">bir </w:t>
      </w:r>
      <w:r w:rsidRPr="0045660F">
        <w:rPr>
          <w:rFonts w:ascii="Times New Roman" w:hAnsi="Times New Roman" w:cs="Times New Roman"/>
          <w:sz w:val="28"/>
          <w:szCs w:val="28"/>
        </w:rPr>
        <w:t>dönüşüm yaşamıştır. Türkiye’deki ana omurgasını kaybeden örgüt, yurtdışı yapılanmasıyla ayakta kalmaya çalışmaktadır.</w:t>
      </w:r>
    </w:p>
    <w:p w:rsidR="005A25E3" w:rsidRPr="0045660F" w:rsidRDefault="005A25E3" w:rsidP="005A7DA0">
      <w:pPr>
        <w:jc w:val="both"/>
        <w:rPr>
          <w:rFonts w:ascii="Times New Roman" w:hAnsi="Times New Roman" w:cs="Times New Roman"/>
          <w:sz w:val="28"/>
          <w:szCs w:val="28"/>
        </w:rPr>
      </w:pPr>
      <w:r w:rsidRPr="0045660F">
        <w:rPr>
          <w:rFonts w:ascii="Times New Roman" w:hAnsi="Times New Roman" w:cs="Times New Roman"/>
          <w:sz w:val="28"/>
          <w:szCs w:val="28"/>
        </w:rPr>
        <w:t>FETÖ</w:t>
      </w:r>
      <w:r w:rsidR="006C4DC0">
        <w:rPr>
          <w:rFonts w:ascii="Times New Roman" w:hAnsi="Times New Roman" w:cs="Times New Roman"/>
          <w:sz w:val="28"/>
          <w:szCs w:val="28"/>
        </w:rPr>
        <w:t>’nün</w:t>
      </w:r>
      <w:r w:rsidRPr="0045660F">
        <w:rPr>
          <w:rFonts w:ascii="Times New Roman" w:hAnsi="Times New Roman" w:cs="Times New Roman"/>
          <w:sz w:val="28"/>
          <w:szCs w:val="28"/>
        </w:rPr>
        <w:t xml:space="preserve"> faaliyet gösterdiği diğer ülkeler bakımından da bir güvenlik riski </w:t>
      </w:r>
      <w:r w:rsidR="006C4DC0">
        <w:rPr>
          <w:rFonts w:ascii="Times New Roman" w:hAnsi="Times New Roman" w:cs="Times New Roman"/>
          <w:sz w:val="28"/>
          <w:szCs w:val="28"/>
        </w:rPr>
        <w:t>oluşturduğu akılda bulundurulmalıdır</w:t>
      </w:r>
      <w:r w:rsidR="008407A4" w:rsidRPr="0045660F">
        <w:rPr>
          <w:rFonts w:ascii="Times New Roman" w:hAnsi="Times New Roman" w:cs="Times New Roman"/>
          <w:sz w:val="28"/>
          <w:szCs w:val="28"/>
        </w:rPr>
        <w:t>.</w:t>
      </w:r>
      <w:r w:rsidRPr="0045660F">
        <w:rPr>
          <w:rFonts w:ascii="Times New Roman" w:hAnsi="Times New Roman" w:cs="Times New Roman"/>
          <w:sz w:val="28"/>
          <w:szCs w:val="28"/>
        </w:rPr>
        <w:t xml:space="preserve"> </w:t>
      </w:r>
      <w:r w:rsidR="003E0338">
        <w:rPr>
          <w:rFonts w:ascii="Times New Roman" w:hAnsi="Times New Roman" w:cs="Times New Roman"/>
          <w:sz w:val="28"/>
          <w:szCs w:val="28"/>
        </w:rPr>
        <w:t>Bu nedenle, siyasi ve ekonomik nüfuzunu artırmak için bulunduğu ülkelerin kanunlarını ihlal etmekten ve Türkiye’dekine benzer yapılanmalar oluşturmaktan çekinmeyen bu sinsi örgüt hakkında dost ve müttekik ülkeleri uyarmaya devam ediyoruz.</w:t>
      </w:r>
    </w:p>
    <w:p w:rsidR="005A25E3" w:rsidRDefault="005A25E3" w:rsidP="005A7DA0">
      <w:pPr>
        <w:jc w:val="both"/>
        <w:rPr>
          <w:rFonts w:ascii="Times New Roman" w:hAnsi="Times New Roman" w:cs="Times New Roman"/>
          <w:sz w:val="28"/>
          <w:szCs w:val="28"/>
        </w:rPr>
      </w:pPr>
      <w:r w:rsidRPr="0045660F">
        <w:rPr>
          <w:rFonts w:ascii="Times New Roman" w:hAnsi="Times New Roman" w:cs="Times New Roman"/>
          <w:sz w:val="28"/>
          <w:szCs w:val="28"/>
        </w:rPr>
        <w:t xml:space="preserve">Diğer taraftan, FETÖ terör örgütünün yurtdışındaki hareket alanının daraltılması, mensuplarının adaletten kaçmalarının ve para transferlerinin engellenmesi amacıyla idari tedbirler ve adli süreçler de devreye konulmuştur. FETÖ’nün yurtdışı yapılanmasının önde gelen </w:t>
      </w:r>
      <w:r w:rsidR="00F35618">
        <w:rPr>
          <w:rFonts w:ascii="Times New Roman" w:hAnsi="Times New Roman" w:cs="Times New Roman"/>
          <w:sz w:val="28"/>
          <w:szCs w:val="28"/>
        </w:rPr>
        <w:t>mensuplarına</w:t>
      </w:r>
      <w:r w:rsidRPr="0045660F">
        <w:rPr>
          <w:rFonts w:ascii="Times New Roman" w:hAnsi="Times New Roman" w:cs="Times New Roman"/>
          <w:sz w:val="28"/>
          <w:szCs w:val="28"/>
        </w:rPr>
        <w:t xml:space="preserve"> yönelik olarak Türkiye’de açılan soruşturmalar kapsamında, şahısların bulund</w:t>
      </w:r>
      <w:r w:rsidR="00F35618">
        <w:rPr>
          <w:rFonts w:ascii="Times New Roman" w:hAnsi="Times New Roman" w:cs="Times New Roman"/>
          <w:sz w:val="28"/>
          <w:szCs w:val="28"/>
        </w:rPr>
        <w:t>ukları</w:t>
      </w:r>
      <w:r w:rsidRPr="0045660F">
        <w:rPr>
          <w:rFonts w:ascii="Times New Roman" w:hAnsi="Times New Roman" w:cs="Times New Roman"/>
          <w:sz w:val="28"/>
          <w:szCs w:val="28"/>
        </w:rPr>
        <w:t xml:space="preserve"> ülkeler</w:t>
      </w:r>
      <w:r w:rsidR="00C33B34">
        <w:rPr>
          <w:rFonts w:ascii="Times New Roman" w:hAnsi="Times New Roman" w:cs="Times New Roman"/>
          <w:sz w:val="28"/>
          <w:szCs w:val="28"/>
        </w:rPr>
        <w:t>den</w:t>
      </w:r>
      <w:r w:rsidRPr="0045660F">
        <w:rPr>
          <w:rFonts w:ascii="Times New Roman" w:hAnsi="Times New Roman" w:cs="Times New Roman"/>
          <w:sz w:val="28"/>
          <w:szCs w:val="28"/>
        </w:rPr>
        <w:t xml:space="preserve"> iade</w:t>
      </w:r>
      <w:r w:rsidR="00C33B34">
        <w:rPr>
          <w:rFonts w:ascii="Times New Roman" w:hAnsi="Times New Roman" w:cs="Times New Roman"/>
          <w:sz w:val="28"/>
          <w:szCs w:val="28"/>
        </w:rPr>
        <w:t xml:space="preserve">lerine ve malvarlıklarının dondurulmasına ilişkin taleplerimiz </w:t>
      </w:r>
      <w:r w:rsidR="00F35618">
        <w:rPr>
          <w:rFonts w:ascii="Times New Roman" w:hAnsi="Times New Roman" w:cs="Times New Roman"/>
          <w:sz w:val="28"/>
          <w:szCs w:val="28"/>
        </w:rPr>
        <w:t xml:space="preserve">muhataplarımıza </w:t>
      </w:r>
      <w:r w:rsidR="007226EA">
        <w:rPr>
          <w:rFonts w:ascii="Times New Roman" w:hAnsi="Times New Roman" w:cs="Times New Roman"/>
          <w:sz w:val="28"/>
          <w:szCs w:val="28"/>
        </w:rPr>
        <w:t>iletilmektedir</w:t>
      </w:r>
      <w:r w:rsidRPr="0045660F">
        <w:rPr>
          <w:rFonts w:ascii="Times New Roman" w:hAnsi="Times New Roman" w:cs="Times New Roman"/>
          <w:sz w:val="28"/>
          <w:szCs w:val="28"/>
        </w:rPr>
        <w:t>.</w:t>
      </w:r>
      <w:r w:rsidR="00C33B34">
        <w:rPr>
          <w:rFonts w:ascii="Times New Roman" w:hAnsi="Times New Roman" w:cs="Times New Roman"/>
          <w:sz w:val="28"/>
          <w:szCs w:val="28"/>
        </w:rPr>
        <w:t xml:space="preserve"> </w:t>
      </w:r>
    </w:p>
    <w:p w:rsidR="005271E1" w:rsidRPr="006C5933" w:rsidRDefault="000035BB" w:rsidP="007E18AD">
      <w:pPr>
        <w:jc w:val="both"/>
        <w:rPr>
          <w:rFonts w:ascii="Times New Roman" w:hAnsi="Times New Roman" w:cs="Times New Roman"/>
          <w:color w:val="FF0000"/>
          <w:sz w:val="28"/>
          <w:szCs w:val="28"/>
        </w:rPr>
      </w:pPr>
      <w:r>
        <w:rPr>
          <w:rFonts w:ascii="Times New Roman" w:hAnsi="Times New Roman" w:cs="Times New Roman"/>
          <w:sz w:val="28"/>
          <w:szCs w:val="28"/>
        </w:rPr>
        <w:t xml:space="preserve">Ayrıca, FETÖ’nün yurtdışındaki eğitim faaliyetlerinin durdurulması konusunda </w:t>
      </w:r>
      <w:r w:rsidRPr="008612BD">
        <w:rPr>
          <w:rFonts w:ascii="Times New Roman" w:hAnsi="Times New Roman" w:cs="Times New Roman"/>
          <w:sz w:val="28"/>
          <w:szCs w:val="28"/>
        </w:rPr>
        <w:t>Türk Maarif Vakfı</w:t>
      </w:r>
      <w:r>
        <w:rPr>
          <w:rFonts w:ascii="Times New Roman" w:hAnsi="Times New Roman" w:cs="Times New Roman"/>
          <w:sz w:val="28"/>
          <w:szCs w:val="28"/>
        </w:rPr>
        <w:t xml:space="preserve"> ile yürüttüğümüz yakın işbirliği neticesinde, bugüne kadar 38 ülkede FETÖ iltisaklı okullar ve eğitim merkezlerinin faaliyetleri sonlandırılmış veya</w:t>
      </w:r>
      <w:r w:rsidR="007B0B14">
        <w:rPr>
          <w:rFonts w:ascii="Times New Roman" w:hAnsi="Times New Roman" w:cs="Times New Roman"/>
          <w:sz w:val="28"/>
          <w:szCs w:val="28"/>
        </w:rPr>
        <w:t xml:space="preserve"> bu okullar</w:t>
      </w:r>
      <w:r>
        <w:rPr>
          <w:rFonts w:ascii="Times New Roman" w:hAnsi="Times New Roman" w:cs="Times New Roman"/>
          <w:sz w:val="28"/>
          <w:szCs w:val="28"/>
        </w:rPr>
        <w:t xml:space="preserve"> ilgili ülke makamları tarafından devralınmıştır. 20 ülkedeki 214 FETÖ iltisaklı okul Türk Maarif Vakfı tarafından devralınmıştır.</w:t>
      </w:r>
      <w:r w:rsidR="007E18AD">
        <w:rPr>
          <w:rFonts w:ascii="Times New Roman" w:hAnsi="Times New Roman" w:cs="Times New Roman"/>
          <w:sz w:val="28"/>
          <w:szCs w:val="28"/>
        </w:rPr>
        <w:t xml:space="preserve"> </w:t>
      </w:r>
      <w:r w:rsidR="007E18AD" w:rsidRPr="008612BD">
        <w:rPr>
          <w:rFonts w:ascii="Times New Roman" w:hAnsi="Times New Roman" w:cs="Times New Roman"/>
          <w:sz w:val="28"/>
          <w:szCs w:val="28"/>
        </w:rPr>
        <w:t>Vakıf</w:t>
      </w:r>
      <w:r w:rsidR="007E18AD">
        <w:rPr>
          <w:rFonts w:ascii="Times New Roman" w:hAnsi="Times New Roman" w:cs="Times New Roman"/>
          <w:sz w:val="28"/>
          <w:szCs w:val="28"/>
        </w:rPr>
        <w:t>,</w:t>
      </w:r>
      <w:r w:rsidR="007E18AD" w:rsidRPr="008612BD">
        <w:rPr>
          <w:rFonts w:ascii="Times New Roman" w:hAnsi="Times New Roman" w:cs="Times New Roman"/>
          <w:sz w:val="28"/>
          <w:szCs w:val="28"/>
        </w:rPr>
        <w:t xml:space="preserve"> </w:t>
      </w:r>
      <w:r w:rsidR="007B0B14">
        <w:rPr>
          <w:rFonts w:ascii="Times New Roman" w:hAnsi="Times New Roman" w:cs="Times New Roman"/>
          <w:sz w:val="28"/>
          <w:szCs w:val="28"/>
        </w:rPr>
        <w:t>h</w:t>
      </w:r>
      <w:r w:rsidR="007E18AD" w:rsidRPr="008612BD">
        <w:rPr>
          <w:rFonts w:ascii="Times New Roman" w:hAnsi="Times New Roman" w:cs="Times New Roman"/>
          <w:sz w:val="28"/>
          <w:szCs w:val="28"/>
        </w:rPr>
        <w:t>alihazırda yurtdışında 43 ülkede toplam 333 okul ve eğitim merkezinde 39 bine yakın öğrenciye eğitim vermektedir.</w:t>
      </w:r>
    </w:p>
    <w:p w:rsidR="0087128D" w:rsidRDefault="005A25E3" w:rsidP="00AA7E95">
      <w:pPr>
        <w:jc w:val="both"/>
        <w:rPr>
          <w:rFonts w:ascii="Times New Roman" w:hAnsi="Times New Roman" w:cs="Times New Roman"/>
          <w:sz w:val="28"/>
          <w:szCs w:val="28"/>
        </w:rPr>
      </w:pPr>
      <w:r w:rsidRPr="0045660F">
        <w:rPr>
          <w:rFonts w:ascii="Times New Roman" w:hAnsi="Times New Roman" w:cs="Times New Roman"/>
          <w:sz w:val="28"/>
          <w:szCs w:val="28"/>
        </w:rPr>
        <w:t xml:space="preserve">FETÖ’nün kendisini </w:t>
      </w:r>
      <w:r w:rsidR="000D59CC" w:rsidRPr="0045660F">
        <w:rPr>
          <w:rFonts w:ascii="Times New Roman" w:hAnsi="Times New Roman" w:cs="Times New Roman"/>
          <w:sz w:val="28"/>
          <w:szCs w:val="28"/>
        </w:rPr>
        <w:t>takdim</w:t>
      </w:r>
      <w:r w:rsidRPr="0045660F">
        <w:rPr>
          <w:rFonts w:ascii="Times New Roman" w:hAnsi="Times New Roman" w:cs="Times New Roman"/>
          <w:sz w:val="28"/>
          <w:szCs w:val="28"/>
        </w:rPr>
        <w:t xml:space="preserve"> etme</w:t>
      </w:r>
      <w:r w:rsidR="000D59CC" w:rsidRPr="0045660F">
        <w:rPr>
          <w:rFonts w:ascii="Times New Roman" w:hAnsi="Times New Roman" w:cs="Times New Roman"/>
          <w:sz w:val="28"/>
          <w:szCs w:val="28"/>
        </w:rPr>
        <w:t>ye</w:t>
      </w:r>
      <w:r w:rsidRPr="0045660F">
        <w:rPr>
          <w:rFonts w:ascii="Times New Roman" w:hAnsi="Times New Roman" w:cs="Times New Roman"/>
          <w:sz w:val="28"/>
          <w:szCs w:val="28"/>
        </w:rPr>
        <w:t xml:space="preserve"> çalıştığı şekilde eğitim ve hayır işleriyle uğraşan toplumsal bir hareket olmadığı, karanlık ve sinsi bir örgüt olduğu</w:t>
      </w:r>
      <w:r w:rsidR="000D59CC" w:rsidRPr="0045660F">
        <w:rPr>
          <w:rFonts w:ascii="Times New Roman" w:hAnsi="Times New Roman" w:cs="Times New Roman"/>
          <w:sz w:val="28"/>
          <w:szCs w:val="28"/>
        </w:rPr>
        <w:t>,</w:t>
      </w:r>
      <w:r w:rsidRPr="0045660F">
        <w:rPr>
          <w:rFonts w:ascii="Times New Roman" w:hAnsi="Times New Roman" w:cs="Times New Roman"/>
          <w:sz w:val="28"/>
          <w:szCs w:val="28"/>
        </w:rPr>
        <w:t xml:space="preserve"> uluslararası planda </w:t>
      </w:r>
      <w:r w:rsidR="00AA7E95">
        <w:rPr>
          <w:rFonts w:ascii="Times New Roman" w:hAnsi="Times New Roman" w:cs="Times New Roman"/>
          <w:sz w:val="28"/>
          <w:szCs w:val="28"/>
        </w:rPr>
        <w:t>artık anlaşılmaktadır.</w:t>
      </w:r>
    </w:p>
    <w:p w:rsidR="007A1E69" w:rsidRPr="007A1E69" w:rsidRDefault="00122630" w:rsidP="00AA7E95">
      <w:pPr>
        <w:jc w:val="both"/>
        <w:rPr>
          <w:rFonts w:ascii="Times New Roman" w:hAnsi="Times New Roman" w:cs="Times New Roman"/>
          <w:color w:val="FF0000"/>
          <w:sz w:val="28"/>
          <w:szCs w:val="28"/>
        </w:rPr>
      </w:pPr>
      <w:r w:rsidRPr="0045660F">
        <w:rPr>
          <w:rFonts w:ascii="Times New Roman" w:hAnsi="Times New Roman" w:cs="Times New Roman"/>
          <w:sz w:val="28"/>
          <w:szCs w:val="28"/>
        </w:rPr>
        <w:lastRenderedPageBreak/>
        <w:t>Ü</w:t>
      </w:r>
      <w:r w:rsidR="005A25E3" w:rsidRPr="0045660F">
        <w:rPr>
          <w:rFonts w:ascii="Times New Roman" w:hAnsi="Times New Roman" w:cs="Times New Roman"/>
          <w:sz w:val="28"/>
          <w:szCs w:val="28"/>
        </w:rPr>
        <w:t xml:space="preserve">çüncü ülkelerde FETÖ’ye karşı oluşan farkındalık, sözkonusu ülkeler tarafından bu unsurların faaliyetlerinin yakından izlenmesi ve soruşturulması sonucunu </w:t>
      </w:r>
      <w:r w:rsidR="003745E4">
        <w:rPr>
          <w:rFonts w:ascii="Times New Roman" w:hAnsi="Times New Roman" w:cs="Times New Roman"/>
          <w:sz w:val="28"/>
          <w:szCs w:val="28"/>
        </w:rPr>
        <w:t>getirmiştir</w:t>
      </w:r>
      <w:r w:rsidR="005A25E3" w:rsidRPr="0045660F">
        <w:rPr>
          <w:rFonts w:ascii="Times New Roman" w:hAnsi="Times New Roman" w:cs="Times New Roman"/>
          <w:sz w:val="28"/>
          <w:szCs w:val="28"/>
        </w:rPr>
        <w:t xml:space="preserve">. </w:t>
      </w:r>
      <w:r w:rsidR="000D59CC" w:rsidRPr="0045660F">
        <w:rPr>
          <w:rFonts w:ascii="Times New Roman" w:hAnsi="Times New Roman" w:cs="Times New Roman"/>
          <w:sz w:val="28"/>
          <w:szCs w:val="28"/>
        </w:rPr>
        <w:t>Birçok örgüt</w:t>
      </w:r>
      <w:r w:rsidR="005A25E3" w:rsidRPr="0045660F">
        <w:rPr>
          <w:rFonts w:ascii="Times New Roman" w:hAnsi="Times New Roman" w:cs="Times New Roman"/>
          <w:sz w:val="28"/>
          <w:szCs w:val="28"/>
        </w:rPr>
        <w:t xml:space="preserve"> mensu</w:t>
      </w:r>
      <w:r w:rsidR="000D59CC" w:rsidRPr="0045660F">
        <w:rPr>
          <w:rFonts w:ascii="Times New Roman" w:hAnsi="Times New Roman" w:cs="Times New Roman"/>
          <w:sz w:val="28"/>
          <w:szCs w:val="28"/>
        </w:rPr>
        <w:t>bu</w:t>
      </w:r>
      <w:r w:rsidR="005A25E3" w:rsidRPr="0045660F">
        <w:rPr>
          <w:rFonts w:ascii="Times New Roman" w:hAnsi="Times New Roman" w:cs="Times New Roman"/>
          <w:sz w:val="28"/>
          <w:szCs w:val="28"/>
        </w:rPr>
        <w:t xml:space="preserve"> </w:t>
      </w:r>
      <w:r w:rsidR="000D59CC" w:rsidRPr="0045660F">
        <w:rPr>
          <w:rFonts w:ascii="Times New Roman" w:hAnsi="Times New Roman" w:cs="Times New Roman"/>
          <w:sz w:val="28"/>
          <w:szCs w:val="28"/>
        </w:rPr>
        <w:t>sı</w:t>
      </w:r>
      <w:r w:rsidR="005A25E3" w:rsidRPr="0045660F">
        <w:rPr>
          <w:rFonts w:ascii="Times New Roman" w:hAnsi="Times New Roman" w:cs="Times New Roman"/>
          <w:sz w:val="28"/>
          <w:szCs w:val="28"/>
        </w:rPr>
        <w:t>nırdışı</w:t>
      </w:r>
      <w:r w:rsidR="008324D7">
        <w:rPr>
          <w:rFonts w:ascii="Times New Roman" w:hAnsi="Times New Roman" w:cs="Times New Roman"/>
          <w:sz w:val="28"/>
          <w:szCs w:val="28"/>
        </w:rPr>
        <w:t xml:space="preserve"> edilmiş</w:t>
      </w:r>
      <w:r w:rsidR="005A25E3" w:rsidRPr="0045660F">
        <w:rPr>
          <w:rFonts w:ascii="Times New Roman" w:hAnsi="Times New Roman" w:cs="Times New Roman"/>
          <w:sz w:val="28"/>
          <w:szCs w:val="28"/>
        </w:rPr>
        <w:t xml:space="preserve"> </w:t>
      </w:r>
      <w:r w:rsidR="0032253E">
        <w:rPr>
          <w:rFonts w:ascii="Times New Roman" w:hAnsi="Times New Roman" w:cs="Times New Roman"/>
          <w:sz w:val="28"/>
          <w:szCs w:val="28"/>
        </w:rPr>
        <w:t xml:space="preserve">veya </w:t>
      </w:r>
      <w:r w:rsidR="00E26A39" w:rsidRPr="0045660F">
        <w:rPr>
          <w:rFonts w:ascii="Times New Roman" w:hAnsi="Times New Roman" w:cs="Times New Roman"/>
          <w:sz w:val="28"/>
          <w:szCs w:val="28"/>
        </w:rPr>
        <w:t xml:space="preserve">Türkiye’ye </w:t>
      </w:r>
      <w:r w:rsidR="0032253E">
        <w:rPr>
          <w:rFonts w:ascii="Times New Roman" w:hAnsi="Times New Roman" w:cs="Times New Roman"/>
          <w:sz w:val="28"/>
          <w:szCs w:val="28"/>
        </w:rPr>
        <w:t xml:space="preserve">iade </w:t>
      </w:r>
      <w:r w:rsidR="005A25E3" w:rsidRPr="0045660F">
        <w:rPr>
          <w:rFonts w:ascii="Times New Roman" w:hAnsi="Times New Roman" w:cs="Times New Roman"/>
          <w:sz w:val="28"/>
          <w:szCs w:val="28"/>
        </w:rPr>
        <w:t>edilmiştir.</w:t>
      </w:r>
    </w:p>
    <w:p w:rsidR="00374B16" w:rsidRDefault="00F02C5D" w:rsidP="00AA7E95">
      <w:pPr>
        <w:jc w:val="both"/>
        <w:rPr>
          <w:rFonts w:ascii="Times New Roman" w:hAnsi="Times New Roman" w:cs="Times New Roman"/>
          <w:sz w:val="28"/>
          <w:szCs w:val="28"/>
        </w:rPr>
      </w:pPr>
      <w:r>
        <w:rPr>
          <w:rFonts w:ascii="Times New Roman" w:hAnsi="Times New Roman" w:cs="Times New Roman"/>
          <w:sz w:val="28"/>
          <w:szCs w:val="28"/>
        </w:rPr>
        <w:t xml:space="preserve">Bu itibarla, </w:t>
      </w:r>
      <w:r w:rsidR="00374B16">
        <w:rPr>
          <w:rFonts w:ascii="Times New Roman" w:hAnsi="Times New Roman" w:cs="Times New Roman"/>
          <w:sz w:val="28"/>
          <w:szCs w:val="28"/>
        </w:rPr>
        <w:t xml:space="preserve">Türkiye, </w:t>
      </w:r>
      <w:r>
        <w:rPr>
          <w:rFonts w:ascii="Times New Roman" w:hAnsi="Times New Roman" w:cs="Times New Roman"/>
          <w:sz w:val="28"/>
          <w:szCs w:val="28"/>
        </w:rPr>
        <w:t xml:space="preserve">bu </w:t>
      </w:r>
      <w:r w:rsidR="0032253E">
        <w:rPr>
          <w:rFonts w:ascii="Times New Roman" w:hAnsi="Times New Roman" w:cs="Times New Roman"/>
          <w:sz w:val="28"/>
          <w:szCs w:val="28"/>
        </w:rPr>
        <w:t xml:space="preserve">sinsi yapının gerçek doğasını zamanında fark ederek FETÖ’ye ait okulları </w:t>
      </w:r>
      <w:r>
        <w:rPr>
          <w:rFonts w:ascii="Times New Roman" w:hAnsi="Times New Roman" w:cs="Times New Roman"/>
          <w:sz w:val="28"/>
          <w:szCs w:val="28"/>
        </w:rPr>
        <w:t>kapat</w:t>
      </w:r>
      <w:r w:rsidR="0032253E">
        <w:rPr>
          <w:rFonts w:ascii="Times New Roman" w:hAnsi="Times New Roman" w:cs="Times New Roman"/>
          <w:sz w:val="28"/>
          <w:szCs w:val="28"/>
        </w:rPr>
        <w:t>an, FETÖ’y</w:t>
      </w:r>
      <w:r w:rsidR="00745A52">
        <w:rPr>
          <w:rFonts w:ascii="Times New Roman" w:hAnsi="Times New Roman" w:cs="Times New Roman"/>
          <w:sz w:val="28"/>
          <w:szCs w:val="28"/>
        </w:rPr>
        <w:t>l</w:t>
      </w:r>
      <w:r w:rsidR="0032253E">
        <w:rPr>
          <w:rFonts w:ascii="Times New Roman" w:hAnsi="Times New Roman" w:cs="Times New Roman"/>
          <w:sz w:val="28"/>
          <w:szCs w:val="28"/>
        </w:rPr>
        <w:t>e mücadelemize destek olan kardeş Türkmenistan’a müteşekkirdir.</w:t>
      </w:r>
    </w:p>
    <w:p w:rsidR="005A7DA0" w:rsidRPr="005A7DA0" w:rsidRDefault="005A7DA0" w:rsidP="00AA7E95">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Darbe teşebbüsünün gerçekleştiği 15 Temmuz </w:t>
      </w:r>
      <w:r w:rsidR="00745A52">
        <w:rPr>
          <w:rFonts w:ascii="Times New Roman" w:hAnsi="Times New Roman" w:cs="Times New Roman"/>
          <w:sz w:val="28"/>
          <w:szCs w:val="28"/>
          <w:lang w:val="en-US"/>
        </w:rPr>
        <w:t xml:space="preserve">2016 </w:t>
      </w:r>
      <w:r>
        <w:rPr>
          <w:rFonts w:ascii="Times New Roman" w:hAnsi="Times New Roman" w:cs="Times New Roman"/>
          <w:sz w:val="28"/>
          <w:szCs w:val="28"/>
          <w:lang w:val="en-US"/>
        </w:rPr>
        <w:t xml:space="preserve">gecesinde olaylar devam ederken, Türkiye’ye desteğini hızlı bir şekilde açıklamış olan Atavatanımız Türkmenistan’ın Devlet Başkanı Sayın Gurbangulu Berdimuhamedov’a ve Hükümetine bir kez daha şükranlarımızı </w:t>
      </w:r>
      <w:r w:rsidR="00745A52">
        <w:rPr>
          <w:rFonts w:ascii="Times New Roman" w:hAnsi="Times New Roman" w:cs="Times New Roman"/>
          <w:sz w:val="28"/>
          <w:szCs w:val="28"/>
          <w:lang w:val="en-US"/>
        </w:rPr>
        <w:t>sunuyoruz</w:t>
      </w:r>
      <w:r>
        <w:rPr>
          <w:rFonts w:ascii="Times New Roman" w:hAnsi="Times New Roman" w:cs="Times New Roman"/>
          <w:sz w:val="28"/>
          <w:szCs w:val="28"/>
          <w:lang w:val="en-US"/>
        </w:rPr>
        <w:t>.</w:t>
      </w:r>
    </w:p>
    <w:p w:rsidR="008176D1" w:rsidRDefault="003745E4" w:rsidP="003745E4">
      <w:pPr>
        <w:jc w:val="both"/>
        <w:rPr>
          <w:rFonts w:ascii="Times New Roman" w:hAnsi="Times New Roman" w:cs="Times New Roman"/>
          <w:sz w:val="28"/>
          <w:szCs w:val="28"/>
        </w:rPr>
      </w:pPr>
      <w:r>
        <w:rPr>
          <w:rFonts w:ascii="Times New Roman" w:hAnsi="Times New Roman" w:cs="Times New Roman"/>
          <w:sz w:val="28"/>
          <w:szCs w:val="28"/>
        </w:rPr>
        <w:t xml:space="preserve">Diğer </w:t>
      </w:r>
      <w:r w:rsidR="00745A52">
        <w:rPr>
          <w:rFonts w:ascii="Times New Roman" w:hAnsi="Times New Roman" w:cs="Times New Roman"/>
          <w:sz w:val="28"/>
          <w:szCs w:val="28"/>
        </w:rPr>
        <w:t>taraftan</w:t>
      </w:r>
      <w:r>
        <w:rPr>
          <w:rFonts w:ascii="Times New Roman" w:hAnsi="Times New Roman" w:cs="Times New Roman"/>
          <w:sz w:val="28"/>
          <w:szCs w:val="28"/>
        </w:rPr>
        <w:t xml:space="preserve">, </w:t>
      </w:r>
      <w:r w:rsidR="005A25E3" w:rsidRPr="0045660F">
        <w:rPr>
          <w:rFonts w:ascii="Times New Roman" w:hAnsi="Times New Roman" w:cs="Times New Roman"/>
          <w:sz w:val="28"/>
          <w:szCs w:val="28"/>
        </w:rPr>
        <w:t>küresel ağında gözle görülür b</w:t>
      </w:r>
      <w:r w:rsidR="00C0565C" w:rsidRPr="0045660F">
        <w:rPr>
          <w:rFonts w:ascii="Times New Roman" w:hAnsi="Times New Roman" w:cs="Times New Roman"/>
          <w:sz w:val="28"/>
          <w:szCs w:val="28"/>
        </w:rPr>
        <w:t xml:space="preserve">ir bozulma </w:t>
      </w:r>
      <w:r w:rsidR="00836D84">
        <w:rPr>
          <w:rFonts w:ascii="Times New Roman" w:hAnsi="Times New Roman" w:cs="Times New Roman"/>
          <w:sz w:val="28"/>
          <w:szCs w:val="28"/>
        </w:rPr>
        <w:t>yaşayan FETÖ</w:t>
      </w:r>
      <w:r w:rsidR="00C0565C" w:rsidRPr="0045660F">
        <w:rPr>
          <w:rFonts w:ascii="Times New Roman" w:hAnsi="Times New Roman" w:cs="Times New Roman"/>
          <w:sz w:val="28"/>
          <w:szCs w:val="28"/>
        </w:rPr>
        <w:t>, halkla ilişkiler</w:t>
      </w:r>
      <w:r w:rsidR="005A25E3" w:rsidRPr="0045660F">
        <w:rPr>
          <w:rFonts w:ascii="Times New Roman" w:hAnsi="Times New Roman" w:cs="Times New Roman"/>
          <w:sz w:val="28"/>
          <w:szCs w:val="28"/>
        </w:rPr>
        <w:t xml:space="preserve"> ve lobi imkânlarını kullanarak asılsız haberler üzerinden mağduriyet hikâyesi yaratmaya, tekrar görünür olmaya, </w:t>
      </w:r>
      <w:r w:rsidR="00356C19">
        <w:rPr>
          <w:rFonts w:ascii="Times New Roman" w:hAnsi="Times New Roman" w:cs="Times New Roman"/>
          <w:sz w:val="28"/>
          <w:szCs w:val="28"/>
        </w:rPr>
        <w:t xml:space="preserve">Türkiye’ye düşman </w:t>
      </w:r>
      <w:r w:rsidR="005A25E3" w:rsidRPr="0045660F">
        <w:rPr>
          <w:rFonts w:ascii="Times New Roman" w:hAnsi="Times New Roman" w:cs="Times New Roman"/>
          <w:sz w:val="28"/>
          <w:szCs w:val="28"/>
        </w:rPr>
        <w:t xml:space="preserve">çevrelerle işbirliğini güçlendirmeye </w:t>
      </w:r>
      <w:r>
        <w:rPr>
          <w:rFonts w:ascii="Times New Roman" w:hAnsi="Times New Roman" w:cs="Times New Roman"/>
          <w:sz w:val="28"/>
          <w:szCs w:val="28"/>
        </w:rPr>
        <w:t xml:space="preserve">de </w:t>
      </w:r>
      <w:r w:rsidR="005A25E3" w:rsidRPr="0045660F">
        <w:rPr>
          <w:rFonts w:ascii="Times New Roman" w:hAnsi="Times New Roman" w:cs="Times New Roman"/>
          <w:sz w:val="28"/>
          <w:szCs w:val="28"/>
        </w:rPr>
        <w:t>gayret etmektedir.</w:t>
      </w:r>
    </w:p>
    <w:p w:rsidR="00CA456A" w:rsidRDefault="00CA456A" w:rsidP="00CA456A">
      <w:pPr>
        <w:jc w:val="both"/>
        <w:rPr>
          <w:rFonts w:ascii="Times New Roman" w:hAnsi="Times New Roman" w:cs="Times New Roman"/>
          <w:sz w:val="28"/>
          <w:szCs w:val="28"/>
        </w:rPr>
      </w:pPr>
      <w:r w:rsidRPr="008551AB">
        <w:rPr>
          <w:rFonts w:ascii="Times New Roman" w:hAnsi="Times New Roman" w:cs="Times New Roman"/>
          <w:sz w:val="28"/>
          <w:szCs w:val="28"/>
        </w:rPr>
        <w:t xml:space="preserve">FETÖ’nün yurtdışındaki yapılanmasına yönelik çabalarımız uzun soluklu bir mücadeledir. </w:t>
      </w:r>
      <w:r w:rsidR="00836D84">
        <w:rPr>
          <w:rFonts w:ascii="Times New Roman" w:hAnsi="Times New Roman" w:cs="Times New Roman"/>
          <w:sz w:val="28"/>
          <w:szCs w:val="28"/>
        </w:rPr>
        <w:t>Türk Hükümeti,</w:t>
      </w:r>
      <w:r w:rsidRPr="008551AB">
        <w:rPr>
          <w:rFonts w:ascii="Times New Roman" w:hAnsi="Times New Roman" w:cs="Times New Roman"/>
          <w:sz w:val="28"/>
          <w:szCs w:val="28"/>
        </w:rPr>
        <w:t xml:space="preserve"> bu doğrultudaki çalışmalarını kararlılıkla sürdürecektir.</w:t>
      </w:r>
    </w:p>
    <w:p w:rsidR="009957D9" w:rsidRDefault="00CA456A" w:rsidP="001E165D">
      <w:pPr>
        <w:jc w:val="both"/>
        <w:rPr>
          <w:rFonts w:ascii="Times New Roman" w:hAnsi="Times New Roman" w:cs="Times New Roman"/>
          <w:sz w:val="28"/>
          <w:szCs w:val="28"/>
        </w:rPr>
      </w:pPr>
      <w:r>
        <w:rPr>
          <w:rFonts w:ascii="Times New Roman" w:hAnsi="Times New Roman" w:cs="Times New Roman"/>
          <w:sz w:val="28"/>
          <w:szCs w:val="28"/>
        </w:rPr>
        <w:t>K</w:t>
      </w:r>
      <w:r w:rsidR="003745E4">
        <w:rPr>
          <w:rFonts w:ascii="Times New Roman" w:hAnsi="Times New Roman" w:cs="Times New Roman"/>
          <w:sz w:val="28"/>
          <w:szCs w:val="28"/>
        </w:rPr>
        <w:t>üresel bir mahiyet arz eden terörle mücadelede başarı, ülkelerin kolektif çabalarını zorunlu kılmaktadır.</w:t>
      </w:r>
      <w:r>
        <w:rPr>
          <w:rFonts w:ascii="Times New Roman" w:hAnsi="Times New Roman" w:cs="Times New Roman"/>
          <w:sz w:val="28"/>
          <w:szCs w:val="28"/>
        </w:rPr>
        <w:t xml:space="preserve"> </w:t>
      </w:r>
      <w:r w:rsidRPr="008551AB">
        <w:rPr>
          <w:rFonts w:ascii="Times New Roman" w:hAnsi="Times New Roman" w:cs="Times New Roman"/>
          <w:sz w:val="28"/>
          <w:szCs w:val="28"/>
        </w:rPr>
        <w:t>Gayemiz, terör örgütlerinin sosyal yaşantıyı ve toplumsal huzuru bozmalarını engellemektir.</w:t>
      </w:r>
    </w:p>
    <w:sectPr w:rsidR="009957D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31F3" w:rsidRDefault="00E331F3" w:rsidP="00122630">
      <w:pPr>
        <w:spacing w:after="0" w:line="240" w:lineRule="auto"/>
      </w:pPr>
      <w:r>
        <w:separator/>
      </w:r>
    </w:p>
  </w:endnote>
  <w:endnote w:type="continuationSeparator" w:id="0">
    <w:p w:rsidR="00E331F3" w:rsidRDefault="00E331F3" w:rsidP="0012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2918141"/>
      <w:docPartObj>
        <w:docPartGallery w:val="Page Numbers (Bottom of Page)"/>
        <w:docPartUnique/>
      </w:docPartObj>
    </w:sdtPr>
    <w:sdtEndPr/>
    <w:sdtContent>
      <w:p w:rsidR="00122630" w:rsidRDefault="00122630">
        <w:pPr>
          <w:pStyle w:val="AltBilgi"/>
          <w:jc w:val="right"/>
        </w:pPr>
        <w:r>
          <w:fldChar w:fldCharType="begin"/>
        </w:r>
        <w:r>
          <w:instrText>PAGE   \* MERGEFORMAT</w:instrText>
        </w:r>
        <w:r>
          <w:fldChar w:fldCharType="separate"/>
        </w:r>
        <w:r w:rsidR="009A29C2">
          <w:rPr>
            <w:noProof/>
          </w:rPr>
          <w:t>3</w:t>
        </w:r>
        <w:r>
          <w:fldChar w:fldCharType="end"/>
        </w:r>
      </w:p>
    </w:sdtContent>
  </w:sdt>
  <w:p w:rsidR="00122630" w:rsidRDefault="001226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31F3" w:rsidRDefault="00E331F3" w:rsidP="00122630">
      <w:pPr>
        <w:spacing w:after="0" w:line="240" w:lineRule="auto"/>
      </w:pPr>
      <w:r>
        <w:separator/>
      </w:r>
    </w:p>
  </w:footnote>
  <w:footnote w:type="continuationSeparator" w:id="0">
    <w:p w:rsidR="00E331F3" w:rsidRDefault="00E331F3" w:rsidP="00122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423B92"/>
    <w:multiLevelType w:val="hybridMultilevel"/>
    <w:tmpl w:val="2D3A5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DA"/>
    <w:rsid w:val="000035BB"/>
    <w:rsid w:val="00022C46"/>
    <w:rsid w:val="00034664"/>
    <w:rsid w:val="000678C9"/>
    <w:rsid w:val="00081EA7"/>
    <w:rsid w:val="000C41B4"/>
    <w:rsid w:val="000C44A9"/>
    <w:rsid w:val="000D59CC"/>
    <w:rsid w:val="000E3DCD"/>
    <w:rsid w:val="001039C4"/>
    <w:rsid w:val="00104705"/>
    <w:rsid w:val="0011122E"/>
    <w:rsid w:val="0012083C"/>
    <w:rsid w:val="00122630"/>
    <w:rsid w:val="00142FED"/>
    <w:rsid w:val="00171EE2"/>
    <w:rsid w:val="00171FDA"/>
    <w:rsid w:val="00173ADB"/>
    <w:rsid w:val="00186566"/>
    <w:rsid w:val="001D5E05"/>
    <w:rsid w:val="001E165D"/>
    <w:rsid w:val="001F19B6"/>
    <w:rsid w:val="001F2D21"/>
    <w:rsid w:val="00297DD7"/>
    <w:rsid w:val="002A2C74"/>
    <w:rsid w:val="002B3E46"/>
    <w:rsid w:val="002E4081"/>
    <w:rsid w:val="0032253E"/>
    <w:rsid w:val="0033373A"/>
    <w:rsid w:val="003349B2"/>
    <w:rsid w:val="00352920"/>
    <w:rsid w:val="00356C19"/>
    <w:rsid w:val="0035721F"/>
    <w:rsid w:val="003745E4"/>
    <w:rsid w:val="00374B16"/>
    <w:rsid w:val="00391684"/>
    <w:rsid w:val="003922D8"/>
    <w:rsid w:val="003E0338"/>
    <w:rsid w:val="003F6DA5"/>
    <w:rsid w:val="004149DC"/>
    <w:rsid w:val="0045660F"/>
    <w:rsid w:val="00493411"/>
    <w:rsid w:val="004C10D2"/>
    <w:rsid w:val="004E6EE8"/>
    <w:rsid w:val="00500D8C"/>
    <w:rsid w:val="0051788F"/>
    <w:rsid w:val="005271E1"/>
    <w:rsid w:val="00561C76"/>
    <w:rsid w:val="00583BD8"/>
    <w:rsid w:val="00587562"/>
    <w:rsid w:val="005A1621"/>
    <w:rsid w:val="005A25E3"/>
    <w:rsid w:val="005A7DA0"/>
    <w:rsid w:val="005B094E"/>
    <w:rsid w:val="005B3795"/>
    <w:rsid w:val="005B5633"/>
    <w:rsid w:val="005C087C"/>
    <w:rsid w:val="005D795C"/>
    <w:rsid w:val="005E1A8F"/>
    <w:rsid w:val="005E3ACB"/>
    <w:rsid w:val="005E4356"/>
    <w:rsid w:val="005E528B"/>
    <w:rsid w:val="00641768"/>
    <w:rsid w:val="00681A56"/>
    <w:rsid w:val="0069455B"/>
    <w:rsid w:val="006C278E"/>
    <w:rsid w:val="006C4DC0"/>
    <w:rsid w:val="006C5933"/>
    <w:rsid w:val="006C5A93"/>
    <w:rsid w:val="006D5563"/>
    <w:rsid w:val="006F709C"/>
    <w:rsid w:val="0070157F"/>
    <w:rsid w:val="00721E8E"/>
    <w:rsid w:val="007226EA"/>
    <w:rsid w:val="00745A52"/>
    <w:rsid w:val="00783760"/>
    <w:rsid w:val="007A1E69"/>
    <w:rsid w:val="007B0B14"/>
    <w:rsid w:val="007E18AD"/>
    <w:rsid w:val="007E5718"/>
    <w:rsid w:val="008176D1"/>
    <w:rsid w:val="008324D7"/>
    <w:rsid w:val="00836D84"/>
    <w:rsid w:val="008407A4"/>
    <w:rsid w:val="008410CF"/>
    <w:rsid w:val="008612BD"/>
    <w:rsid w:val="00863474"/>
    <w:rsid w:val="00863A3B"/>
    <w:rsid w:val="0087128D"/>
    <w:rsid w:val="008931B8"/>
    <w:rsid w:val="008A7544"/>
    <w:rsid w:val="008C4304"/>
    <w:rsid w:val="009261B0"/>
    <w:rsid w:val="00940D21"/>
    <w:rsid w:val="00947C61"/>
    <w:rsid w:val="0097037B"/>
    <w:rsid w:val="00970B21"/>
    <w:rsid w:val="00986668"/>
    <w:rsid w:val="009928A8"/>
    <w:rsid w:val="009957D9"/>
    <w:rsid w:val="009A29C2"/>
    <w:rsid w:val="00A11F7F"/>
    <w:rsid w:val="00A33531"/>
    <w:rsid w:val="00A4639C"/>
    <w:rsid w:val="00AA7E95"/>
    <w:rsid w:val="00B04816"/>
    <w:rsid w:val="00B96AFB"/>
    <w:rsid w:val="00C0565C"/>
    <w:rsid w:val="00C33B34"/>
    <w:rsid w:val="00C41943"/>
    <w:rsid w:val="00C4222C"/>
    <w:rsid w:val="00C504C3"/>
    <w:rsid w:val="00C511D3"/>
    <w:rsid w:val="00C666EA"/>
    <w:rsid w:val="00C70B05"/>
    <w:rsid w:val="00C81038"/>
    <w:rsid w:val="00C8320D"/>
    <w:rsid w:val="00C85F6B"/>
    <w:rsid w:val="00C951E1"/>
    <w:rsid w:val="00CA1303"/>
    <w:rsid w:val="00CA456A"/>
    <w:rsid w:val="00CD5C8A"/>
    <w:rsid w:val="00CE3173"/>
    <w:rsid w:val="00CE75EE"/>
    <w:rsid w:val="00D1259D"/>
    <w:rsid w:val="00D43328"/>
    <w:rsid w:val="00D538BA"/>
    <w:rsid w:val="00D83FDA"/>
    <w:rsid w:val="00D90425"/>
    <w:rsid w:val="00D9087D"/>
    <w:rsid w:val="00DB6D42"/>
    <w:rsid w:val="00DD5D7E"/>
    <w:rsid w:val="00DE046A"/>
    <w:rsid w:val="00E12CE2"/>
    <w:rsid w:val="00E26A39"/>
    <w:rsid w:val="00E331F3"/>
    <w:rsid w:val="00E4203B"/>
    <w:rsid w:val="00E529FD"/>
    <w:rsid w:val="00EC35B9"/>
    <w:rsid w:val="00EC5447"/>
    <w:rsid w:val="00EC611D"/>
    <w:rsid w:val="00ED58BC"/>
    <w:rsid w:val="00F02C5D"/>
    <w:rsid w:val="00F0408D"/>
    <w:rsid w:val="00F25B71"/>
    <w:rsid w:val="00F35618"/>
    <w:rsid w:val="00F37E12"/>
    <w:rsid w:val="00F65033"/>
    <w:rsid w:val="00F87877"/>
    <w:rsid w:val="00FA2E8C"/>
    <w:rsid w:val="00FB206C"/>
    <w:rsid w:val="00FB35AC"/>
    <w:rsid w:val="00FD280C"/>
    <w:rsid w:val="00FF2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92DE"/>
  <w15:chartTrackingRefBased/>
  <w15:docId w15:val="{954A9A59-9C85-4D62-889E-2E0883A3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6D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6DA5"/>
    <w:rPr>
      <w:rFonts w:ascii="Segoe UI" w:hAnsi="Segoe UI" w:cs="Segoe UI"/>
      <w:sz w:val="18"/>
      <w:szCs w:val="18"/>
    </w:rPr>
  </w:style>
  <w:style w:type="paragraph" w:styleId="stBilgi">
    <w:name w:val="header"/>
    <w:basedOn w:val="Normal"/>
    <w:link w:val="stBilgiChar"/>
    <w:uiPriority w:val="99"/>
    <w:unhideWhenUsed/>
    <w:rsid w:val="001226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2630"/>
  </w:style>
  <w:style w:type="paragraph" w:styleId="AltBilgi">
    <w:name w:val="footer"/>
    <w:basedOn w:val="Normal"/>
    <w:link w:val="AltBilgiChar"/>
    <w:uiPriority w:val="99"/>
    <w:unhideWhenUsed/>
    <w:rsid w:val="001226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2630"/>
  </w:style>
  <w:style w:type="paragraph" w:styleId="ListeParagraf">
    <w:name w:val="List Paragraph"/>
    <w:basedOn w:val="Normal"/>
    <w:uiPriority w:val="34"/>
    <w:qFormat/>
    <w:rsid w:val="002E4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137827">
      <w:bodyDiv w:val="1"/>
      <w:marLeft w:val="0"/>
      <w:marRight w:val="0"/>
      <w:marTop w:val="0"/>
      <w:marBottom w:val="0"/>
      <w:divBdr>
        <w:top w:val="none" w:sz="0" w:space="0" w:color="auto"/>
        <w:left w:val="none" w:sz="0" w:space="0" w:color="auto"/>
        <w:bottom w:val="none" w:sz="0" w:space="0" w:color="auto"/>
        <w:right w:val="none" w:sz="0" w:space="0" w:color="auto"/>
      </w:divBdr>
    </w:div>
    <w:div w:id="495995872">
      <w:bodyDiv w:val="1"/>
      <w:marLeft w:val="0"/>
      <w:marRight w:val="0"/>
      <w:marTop w:val="0"/>
      <w:marBottom w:val="0"/>
      <w:divBdr>
        <w:top w:val="none" w:sz="0" w:space="0" w:color="auto"/>
        <w:left w:val="none" w:sz="0" w:space="0" w:color="auto"/>
        <w:bottom w:val="none" w:sz="0" w:space="0" w:color="auto"/>
        <w:right w:val="none" w:sz="0" w:space="0" w:color="auto"/>
      </w:divBdr>
    </w:div>
    <w:div w:id="931814377">
      <w:bodyDiv w:val="1"/>
      <w:marLeft w:val="0"/>
      <w:marRight w:val="0"/>
      <w:marTop w:val="0"/>
      <w:marBottom w:val="0"/>
      <w:divBdr>
        <w:top w:val="none" w:sz="0" w:space="0" w:color="auto"/>
        <w:left w:val="none" w:sz="0" w:space="0" w:color="auto"/>
        <w:bottom w:val="none" w:sz="0" w:space="0" w:color="auto"/>
        <w:right w:val="none" w:sz="0" w:space="0" w:color="auto"/>
      </w:divBdr>
      <w:divsChild>
        <w:div w:id="33192556">
          <w:marLeft w:val="0"/>
          <w:marRight w:val="0"/>
          <w:marTop w:val="0"/>
          <w:marBottom w:val="0"/>
          <w:divBdr>
            <w:top w:val="none" w:sz="0" w:space="0" w:color="auto"/>
            <w:left w:val="none" w:sz="0" w:space="0" w:color="auto"/>
            <w:bottom w:val="none" w:sz="0" w:space="0" w:color="auto"/>
            <w:right w:val="none" w:sz="0" w:space="0" w:color="auto"/>
          </w:divBdr>
          <w:divsChild>
            <w:div w:id="1717662998">
              <w:marLeft w:val="0"/>
              <w:marRight w:val="0"/>
              <w:marTop w:val="0"/>
              <w:marBottom w:val="0"/>
              <w:divBdr>
                <w:top w:val="none" w:sz="0" w:space="0" w:color="auto"/>
                <w:left w:val="none" w:sz="0" w:space="0" w:color="auto"/>
                <w:bottom w:val="none" w:sz="0" w:space="0" w:color="auto"/>
                <w:right w:val="none" w:sz="0" w:space="0" w:color="auto"/>
              </w:divBdr>
              <w:divsChild>
                <w:div w:id="80102731">
                  <w:marLeft w:val="0"/>
                  <w:marRight w:val="0"/>
                  <w:marTop w:val="0"/>
                  <w:marBottom w:val="0"/>
                  <w:divBdr>
                    <w:top w:val="none" w:sz="0" w:space="0" w:color="auto"/>
                    <w:left w:val="none" w:sz="0" w:space="0" w:color="auto"/>
                    <w:bottom w:val="none" w:sz="0" w:space="0" w:color="auto"/>
                    <w:right w:val="none" w:sz="0" w:space="0" w:color="auto"/>
                  </w:divBdr>
                  <w:divsChild>
                    <w:div w:id="437406055">
                      <w:marLeft w:val="300"/>
                      <w:marRight w:val="0"/>
                      <w:marTop w:val="300"/>
                      <w:marBottom w:val="0"/>
                      <w:divBdr>
                        <w:top w:val="none" w:sz="0" w:space="0" w:color="auto"/>
                        <w:left w:val="none" w:sz="0" w:space="0" w:color="auto"/>
                        <w:bottom w:val="none" w:sz="0" w:space="0" w:color="auto"/>
                        <w:right w:val="none" w:sz="0" w:space="0" w:color="auto"/>
                      </w:divBdr>
                      <w:divsChild>
                        <w:div w:id="733818754">
                          <w:marLeft w:val="0"/>
                          <w:marRight w:val="0"/>
                          <w:marTop w:val="0"/>
                          <w:marBottom w:val="0"/>
                          <w:divBdr>
                            <w:top w:val="none" w:sz="0" w:space="0" w:color="auto"/>
                            <w:left w:val="none" w:sz="0" w:space="0" w:color="auto"/>
                            <w:bottom w:val="none" w:sz="0" w:space="0" w:color="auto"/>
                            <w:right w:val="none" w:sz="0" w:space="0" w:color="auto"/>
                          </w:divBdr>
                          <w:divsChild>
                            <w:div w:id="1820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891</Words>
  <Characters>5081</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Kahraman</dc:creator>
  <cp:keywords/>
  <dc:description/>
  <cp:lastModifiedBy>Ozan Akın</cp:lastModifiedBy>
  <cp:revision>60</cp:revision>
  <cp:lastPrinted>2019-07-09T10:53:00Z</cp:lastPrinted>
  <dcterms:created xsi:type="dcterms:W3CDTF">2019-07-09T10:47:00Z</dcterms:created>
  <dcterms:modified xsi:type="dcterms:W3CDTF">2020-07-13T19:15:00Z</dcterms:modified>
</cp:coreProperties>
</file>