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E05" w:rsidRPr="008316DB" w:rsidRDefault="003F1770" w:rsidP="003F1770">
      <w:pPr>
        <w:jc w:val="center"/>
        <w:rPr>
          <w:rFonts w:ascii="Algerian" w:hAnsi="Algerian"/>
          <w:b/>
          <w:color w:val="FF0000"/>
          <w:sz w:val="96"/>
          <w:szCs w:val="96"/>
        </w:rPr>
      </w:pPr>
      <w:r w:rsidRPr="008316DB">
        <w:rPr>
          <w:rFonts w:ascii="Algerian" w:hAnsi="Algerian"/>
          <w:b/>
          <w:color w:val="FF0000"/>
          <w:sz w:val="96"/>
          <w:szCs w:val="96"/>
        </w:rPr>
        <w:t>D</w:t>
      </w:r>
      <w:r w:rsidR="00A532BB" w:rsidRPr="008316DB">
        <w:rPr>
          <w:rFonts w:ascii="Algerian" w:hAnsi="Algerian"/>
          <w:b/>
          <w:color w:val="FF0000"/>
          <w:sz w:val="96"/>
          <w:szCs w:val="96"/>
        </w:rPr>
        <w:t xml:space="preserve"> </w:t>
      </w:r>
      <w:r w:rsidRPr="008316DB">
        <w:rPr>
          <w:rFonts w:ascii="Algerian" w:hAnsi="Algerian"/>
          <w:b/>
          <w:color w:val="FF0000"/>
          <w:sz w:val="96"/>
          <w:szCs w:val="96"/>
        </w:rPr>
        <w:t>U</w:t>
      </w:r>
      <w:r w:rsidR="00A532BB" w:rsidRPr="008316DB">
        <w:rPr>
          <w:rFonts w:ascii="Algerian" w:hAnsi="Algerian"/>
          <w:b/>
          <w:color w:val="FF0000"/>
          <w:sz w:val="96"/>
          <w:szCs w:val="96"/>
        </w:rPr>
        <w:t xml:space="preserve"> </w:t>
      </w:r>
      <w:r w:rsidRPr="008316DB">
        <w:rPr>
          <w:rFonts w:ascii="Algerian" w:hAnsi="Algerian"/>
          <w:b/>
          <w:color w:val="FF0000"/>
          <w:sz w:val="96"/>
          <w:szCs w:val="96"/>
        </w:rPr>
        <w:t>Y</w:t>
      </w:r>
      <w:r w:rsidR="00A532BB" w:rsidRPr="008316DB">
        <w:rPr>
          <w:rFonts w:ascii="Algerian" w:hAnsi="Algerian"/>
          <w:b/>
          <w:color w:val="FF0000"/>
          <w:sz w:val="96"/>
          <w:szCs w:val="96"/>
        </w:rPr>
        <w:t xml:space="preserve"> </w:t>
      </w:r>
      <w:r w:rsidRPr="008316DB">
        <w:rPr>
          <w:rFonts w:ascii="Algerian" w:hAnsi="Algerian"/>
          <w:b/>
          <w:color w:val="FF0000"/>
          <w:sz w:val="96"/>
          <w:szCs w:val="96"/>
        </w:rPr>
        <w:t>U</w:t>
      </w:r>
      <w:r w:rsidR="00A532BB" w:rsidRPr="008316DB">
        <w:rPr>
          <w:rFonts w:ascii="Algerian" w:hAnsi="Algerian"/>
          <w:b/>
          <w:color w:val="FF0000"/>
          <w:sz w:val="96"/>
          <w:szCs w:val="96"/>
        </w:rPr>
        <w:t xml:space="preserve"> </w:t>
      </w:r>
      <w:r w:rsidRPr="008316DB">
        <w:rPr>
          <w:rFonts w:ascii="Algerian" w:hAnsi="Algerian"/>
          <w:b/>
          <w:color w:val="FF0000"/>
          <w:sz w:val="96"/>
          <w:szCs w:val="96"/>
        </w:rPr>
        <w:t>R</w:t>
      </w:r>
      <w:r w:rsidR="00A532BB" w:rsidRPr="008316DB">
        <w:rPr>
          <w:rFonts w:ascii="Algerian" w:hAnsi="Algerian"/>
          <w:b/>
          <w:color w:val="FF0000"/>
          <w:sz w:val="96"/>
          <w:szCs w:val="96"/>
        </w:rPr>
        <w:t xml:space="preserve"> </w:t>
      </w:r>
      <w:r w:rsidRPr="008316DB">
        <w:rPr>
          <w:rFonts w:ascii="Algerian" w:hAnsi="Algerian"/>
          <w:b/>
          <w:color w:val="FF0000"/>
          <w:sz w:val="96"/>
          <w:szCs w:val="96"/>
        </w:rPr>
        <w:t>U</w:t>
      </w:r>
    </w:p>
    <w:p w:rsidR="0081566A" w:rsidRDefault="0081566A" w:rsidP="006D22D0">
      <w:pPr>
        <w:spacing w:after="0"/>
        <w:rPr>
          <w:rFonts w:ascii="Cambria" w:hAnsi="Cambria"/>
          <w:b/>
          <w:sz w:val="28"/>
          <w:szCs w:val="28"/>
        </w:rPr>
      </w:pPr>
    </w:p>
    <w:p w:rsidR="006D22D0" w:rsidRPr="006D22D0" w:rsidRDefault="006D22D0" w:rsidP="006D22D0">
      <w:pPr>
        <w:spacing w:after="0"/>
        <w:rPr>
          <w:rFonts w:ascii="Cambria" w:hAnsi="Cambria"/>
          <w:b/>
          <w:sz w:val="28"/>
          <w:szCs w:val="28"/>
        </w:rPr>
      </w:pPr>
      <w:proofErr w:type="gramStart"/>
      <w:r w:rsidRPr="006D22D0">
        <w:rPr>
          <w:rFonts w:ascii="Cambria" w:hAnsi="Cambria"/>
          <w:b/>
          <w:sz w:val="28"/>
          <w:szCs w:val="28"/>
        </w:rPr>
        <w:t xml:space="preserve">Tarih : </w:t>
      </w:r>
      <w:r w:rsidR="0075786C">
        <w:rPr>
          <w:rFonts w:ascii="Cambria" w:hAnsi="Cambria"/>
          <w:b/>
          <w:sz w:val="28"/>
          <w:szCs w:val="28"/>
        </w:rPr>
        <w:t>14</w:t>
      </w:r>
      <w:proofErr w:type="gramEnd"/>
      <w:r w:rsidRPr="006D22D0">
        <w:rPr>
          <w:rFonts w:ascii="Cambria" w:hAnsi="Cambria"/>
          <w:b/>
          <w:sz w:val="28"/>
          <w:szCs w:val="28"/>
        </w:rPr>
        <w:t>/06/2022</w:t>
      </w:r>
    </w:p>
    <w:p w:rsidR="006D22D0" w:rsidRPr="006D22D0" w:rsidRDefault="0075786C" w:rsidP="006D22D0">
      <w:pPr>
        <w:spacing w:after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Sayı    : 2</w:t>
      </w:r>
    </w:p>
    <w:p w:rsidR="00B93FFC" w:rsidRPr="00B93FFC" w:rsidRDefault="00B93FFC" w:rsidP="00B93FFC">
      <w:pPr>
        <w:spacing w:after="0" w:line="240" w:lineRule="auto"/>
        <w:rPr>
          <w:rFonts w:ascii="Cambria" w:hAnsi="Cambria"/>
          <w:b/>
          <w:color w:val="FF0000"/>
          <w:sz w:val="28"/>
          <w:szCs w:val="28"/>
        </w:rPr>
      </w:pPr>
    </w:p>
    <w:p w:rsidR="003F1770" w:rsidRPr="00DB5A22" w:rsidRDefault="006D208A" w:rsidP="00DB5A22">
      <w:pPr>
        <w:pStyle w:val="ListeParagraf"/>
        <w:numPr>
          <w:ilvl w:val="0"/>
          <w:numId w:val="1"/>
        </w:numPr>
        <w:spacing w:line="360" w:lineRule="auto"/>
        <w:ind w:left="142" w:hanging="568"/>
        <w:jc w:val="both"/>
        <w:rPr>
          <w:rFonts w:ascii="Cambria" w:hAnsi="Cambria" w:cs="Times New Roman"/>
          <w:sz w:val="28"/>
          <w:szCs w:val="28"/>
        </w:rPr>
      </w:pPr>
      <w:r w:rsidRPr="00DB5A22">
        <w:rPr>
          <w:rFonts w:ascii="Cambria" w:hAnsi="Cambria" w:cs="Times New Roman"/>
          <w:sz w:val="28"/>
          <w:szCs w:val="28"/>
        </w:rPr>
        <w:t>Denklik belgeleri</w:t>
      </w:r>
      <w:r w:rsidR="003F1770" w:rsidRPr="00DB5A22">
        <w:rPr>
          <w:rFonts w:ascii="Cambria" w:hAnsi="Cambria" w:cs="Times New Roman"/>
          <w:sz w:val="28"/>
          <w:szCs w:val="28"/>
        </w:rPr>
        <w:t xml:space="preserve"> Türkiye’de tüm İl Milli Eğitim Müdürlüklerinden </w:t>
      </w:r>
      <w:r w:rsidR="00B4031D" w:rsidRPr="00DB5A22">
        <w:rPr>
          <w:rFonts w:ascii="Cambria" w:hAnsi="Cambria" w:cs="Times New Roman"/>
          <w:sz w:val="28"/>
          <w:szCs w:val="28"/>
        </w:rPr>
        <w:t xml:space="preserve">ve yurt dışında Eğitim Müşavirlik ve Ataşeliklerinden </w:t>
      </w:r>
      <w:r w:rsidR="003F1770" w:rsidRPr="00DB5A22">
        <w:rPr>
          <w:rFonts w:ascii="Cambria" w:hAnsi="Cambria" w:cs="Times New Roman"/>
          <w:sz w:val="28"/>
          <w:szCs w:val="28"/>
        </w:rPr>
        <w:t xml:space="preserve">verilmektedir. </w:t>
      </w:r>
      <w:r w:rsidRPr="00DB5A22">
        <w:rPr>
          <w:rFonts w:ascii="Cambria" w:hAnsi="Cambria" w:cs="Times New Roman"/>
          <w:sz w:val="28"/>
          <w:szCs w:val="28"/>
        </w:rPr>
        <w:t xml:space="preserve">Bunun için </w:t>
      </w:r>
      <w:r w:rsidR="00B41248" w:rsidRPr="00DB5A22">
        <w:rPr>
          <w:rFonts w:ascii="Cambria" w:hAnsi="Cambria" w:cs="Times New Roman"/>
          <w:sz w:val="28"/>
          <w:szCs w:val="28"/>
        </w:rPr>
        <w:t xml:space="preserve">internet üzerinden  </w:t>
      </w:r>
      <w:r w:rsidR="00B41248" w:rsidRPr="006D22D0">
        <w:rPr>
          <w:rFonts w:ascii="Cambria" w:hAnsi="Cambria" w:cs="Times New Roman"/>
          <w:b/>
          <w:sz w:val="28"/>
          <w:szCs w:val="28"/>
        </w:rPr>
        <w:t>(</w:t>
      </w:r>
      <w:hyperlink r:id="rId6" w:history="1">
        <w:r w:rsidR="00B41248" w:rsidRPr="00A53774">
          <w:rPr>
            <w:rStyle w:val="Kpr"/>
            <w:rFonts w:ascii="Cambria" w:hAnsi="Cambria" w:cs="Times New Roman"/>
            <w:b/>
            <w:color w:val="auto"/>
            <w:sz w:val="28"/>
            <w:szCs w:val="28"/>
            <w:highlight w:val="yellow"/>
          </w:rPr>
          <w:t>https://edenklik.meb.gov.tr/</w:t>
        </w:r>
      </w:hyperlink>
      <w:r w:rsidR="00B41248" w:rsidRPr="00A53774">
        <w:rPr>
          <w:rFonts w:ascii="Cambria" w:hAnsi="Cambria" w:cs="Times New Roman"/>
          <w:b/>
          <w:sz w:val="28"/>
          <w:szCs w:val="28"/>
        </w:rPr>
        <w:t xml:space="preserve"> )</w:t>
      </w:r>
      <w:r w:rsidR="00B41248" w:rsidRPr="00A53774">
        <w:rPr>
          <w:rFonts w:ascii="Cambria" w:hAnsi="Cambria" w:cs="Times New Roman"/>
          <w:sz w:val="28"/>
          <w:szCs w:val="28"/>
        </w:rPr>
        <w:t xml:space="preserve"> </w:t>
      </w:r>
      <w:r w:rsidR="00B41248" w:rsidRPr="00DB5A22">
        <w:rPr>
          <w:rFonts w:ascii="Cambria" w:hAnsi="Cambria" w:cs="Times New Roman"/>
          <w:sz w:val="28"/>
          <w:szCs w:val="28"/>
        </w:rPr>
        <w:t xml:space="preserve">  </w:t>
      </w:r>
      <w:r w:rsidR="0096373E" w:rsidRPr="00DB5A22">
        <w:rPr>
          <w:rFonts w:ascii="Cambria" w:hAnsi="Cambria" w:cs="Times New Roman"/>
          <w:sz w:val="28"/>
          <w:szCs w:val="28"/>
        </w:rPr>
        <w:t xml:space="preserve">Milli Eğitim Bakanlığı </w:t>
      </w:r>
      <w:r w:rsidR="0096373E" w:rsidRPr="00065C36">
        <w:rPr>
          <w:rFonts w:ascii="Cambria" w:hAnsi="Cambria" w:cs="Times New Roman"/>
          <w:b/>
          <w:color w:val="FF0000"/>
          <w:sz w:val="28"/>
          <w:szCs w:val="28"/>
        </w:rPr>
        <w:t>E-</w:t>
      </w:r>
      <w:r w:rsidRPr="00065C36">
        <w:rPr>
          <w:rFonts w:ascii="Cambria" w:hAnsi="Cambria" w:cs="Times New Roman"/>
          <w:b/>
          <w:color w:val="FF0000"/>
          <w:sz w:val="28"/>
          <w:szCs w:val="28"/>
        </w:rPr>
        <w:t xml:space="preserve"> Denklik</w:t>
      </w:r>
      <w:r w:rsidRPr="00065C36">
        <w:rPr>
          <w:rFonts w:ascii="Cambria" w:hAnsi="Cambria" w:cs="Times New Roman"/>
          <w:color w:val="FF0000"/>
          <w:sz w:val="28"/>
          <w:szCs w:val="28"/>
        </w:rPr>
        <w:t xml:space="preserve"> </w:t>
      </w:r>
      <w:r w:rsidRPr="00DB5A22">
        <w:rPr>
          <w:rFonts w:ascii="Cambria" w:hAnsi="Cambria" w:cs="Times New Roman"/>
          <w:sz w:val="28"/>
          <w:szCs w:val="28"/>
        </w:rPr>
        <w:t>m</w:t>
      </w:r>
      <w:r w:rsidR="0096373E" w:rsidRPr="00DB5A22">
        <w:rPr>
          <w:rFonts w:ascii="Cambria" w:hAnsi="Cambria" w:cs="Times New Roman"/>
          <w:sz w:val="28"/>
          <w:szCs w:val="28"/>
        </w:rPr>
        <w:t xml:space="preserve">odülüne girip başvuru yapmak mümkündür. </w:t>
      </w:r>
    </w:p>
    <w:p w:rsidR="003F1770" w:rsidRPr="00EA2A61" w:rsidRDefault="00EA2A61" w:rsidP="00DB5A22">
      <w:pPr>
        <w:pStyle w:val="ListeParagraf"/>
        <w:numPr>
          <w:ilvl w:val="0"/>
          <w:numId w:val="1"/>
        </w:numPr>
        <w:spacing w:line="360" w:lineRule="auto"/>
        <w:ind w:left="142" w:hanging="568"/>
        <w:jc w:val="both"/>
        <w:rPr>
          <w:rFonts w:ascii="Cambria" w:hAnsi="Cambria" w:cs="Times New Roman"/>
          <w:sz w:val="28"/>
          <w:szCs w:val="28"/>
        </w:rPr>
      </w:pPr>
      <w:r w:rsidRPr="00EA2A61">
        <w:rPr>
          <w:rFonts w:ascii="Cambria" w:hAnsi="Cambria" w:cs="Times New Roman"/>
          <w:sz w:val="28"/>
          <w:szCs w:val="28"/>
        </w:rPr>
        <w:t>T.C. Aşkabat Büyükelçiliği Eğitim Müşavirliği</w:t>
      </w:r>
      <w:r>
        <w:rPr>
          <w:rFonts w:ascii="Cambria" w:hAnsi="Cambria" w:cs="Times New Roman"/>
          <w:b/>
          <w:sz w:val="28"/>
          <w:szCs w:val="28"/>
        </w:rPr>
        <w:t xml:space="preserve"> </w:t>
      </w:r>
      <w:r w:rsidR="00F17238" w:rsidRPr="00F17238">
        <w:rPr>
          <w:rFonts w:ascii="Cambria" w:hAnsi="Cambria" w:cs="Times New Roman"/>
          <w:b/>
          <w:sz w:val="28"/>
          <w:szCs w:val="28"/>
          <w:highlight w:val="yellow"/>
        </w:rPr>
        <w:t xml:space="preserve">4 </w:t>
      </w:r>
      <w:r w:rsidR="00B4031D" w:rsidRPr="00F17238">
        <w:rPr>
          <w:rFonts w:ascii="Cambria" w:hAnsi="Cambria" w:cs="Times New Roman"/>
          <w:b/>
          <w:sz w:val="28"/>
          <w:szCs w:val="28"/>
          <w:highlight w:val="yellow"/>
        </w:rPr>
        <w:t>Temmuz 2022</w:t>
      </w:r>
      <w:r w:rsidR="00B4031D" w:rsidRPr="00DB5A22">
        <w:rPr>
          <w:rFonts w:ascii="Cambria" w:hAnsi="Cambria" w:cs="Times New Roman"/>
          <w:sz w:val="28"/>
          <w:szCs w:val="28"/>
        </w:rPr>
        <w:t xml:space="preserve"> </w:t>
      </w:r>
      <w:r w:rsidR="00B4031D" w:rsidRPr="00EA2A61">
        <w:rPr>
          <w:rFonts w:ascii="Cambria" w:hAnsi="Cambria" w:cs="Times New Roman"/>
          <w:sz w:val="28"/>
          <w:szCs w:val="28"/>
        </w:rPr>
        <w:t xml:space="preserve">tarihinden itibaren </w:t>
      </w:r>
      <w:r w:rsidR="00A7388E" w:rsidRPr="00EA2A61">
        <w:rPr>
          <w:rFonts w:ascii="Cambria" w:hAnsi="Cambria" w:cs="Times New Roman"/>
          <w:sz w:val="28"/>
          <w:szCs w:val="28"/>
        </w:rPr>
        <w:t>başvurular</w:t>
      </w:r>
      <w:r w:rsidRPr="00EA2A61">
        <w:rPr>
          <w:rFonts w:ascii="Cambria" w:hAnsi="Cambria" w:cs="Times New Roman"/>
          <w:sz w:val="28"/>
          <w:szCs w:val="28"/>
        </w:rPr>
        <w:t>ı bu modül</w:t>
      </w:r>
      <w:r w:rsidR="00A7388E" w:rsidRPr="00EA2A61">
        <w:rPr>
          <w:rFonts w:ascii="Cambria" w:hAnsi="Cambria" w:cs="Times New Roman"/>
          <w:sz w:val="28"/>
          <w:szCs w:val="28"/>
        </w:rPr>
        <w:t xml:space="preserve"> üzerinden </w:t>
      </w:r>
      <w:r>
        <w:rPr>
          <w:rFonts w:ascii="Cambria" w:hAnsi="Cambria" w:cs="Times New Roman"/>
          <w:sz w:val="28"/>
          <w:szCs w:val="28"/>
        </w:rPr>
        <w:t>alacaktır.</w:t>
      </w:r>
    </w:p>
    <w:p w:rsidR="00443554" w:rsidRPr="00EA2A61" w:rsidRDefault="00443554" w:rsidP="00B479B2">
      <w:pPr>
        <w:pStyle w:val="ListeParagraf"/>
        <w:numPr>
          <w:ilvl w:val="0"/>
          <w:numId w:val="1"/>
        </w:numPr>
        <w:spacing w:line="360" w:lineRule="auto"/>
        <w:ind w:left="142" w:hanging="568"/>
        <w:jc w:val="both"/>
        <w:rPr>
          <w:rFonts w:ascii="Cambria" w:hAnsi="Cambria" w:cs="Times New Roman"/>
          <w:sz w:val="28"/>
          <w:szCs w:val="28"/>
        </w:rPr>
      </w:pPr>
      <w:r w:rsidRPr="00EA2A61">
        <w:rPr>
          <w:rFonts w:ascii="Cambria" w:hAnsi="Cambria" w:cs="Times New Roman"/>
          <w:sz w:val="28"/>
          <w:szCs w:val="28"/>
        </w:rPr>
        <w:t>Türkmenistan ortaöğretim seviyesinden mezun olanların diplomalarında not ortalaması bulunmaması nedeniyle Müşavirliğimizce verilecek denklik belgelerinde not ortalamasına yer verilme</w:t>
      </w:r>
      <w:r w:rsidR="002A47E0">
        <w:rPr>
          <w:rFonts w:ascii="Cambria" w:hAnsi="Cambria" w:cs="Times New Roman"/>
          <w:sz w:val="28"/>
          <w:szCs w:val="28"/>
        </w:rPr>
        <w:t>mektedir.</w:t>
      </w:r>
      <w:r w:rsidRPr="00EA2A61">
        <w:rPr>
          <w:rFonts w:ascii="Cambria" w:hAnsi="Cambria" w:cs="Times New Roman"/>
          <w:sz w:val="28"/>
          <w:szCs w:val="28"/>
        </w:rPr>
        <w:t xml:space="preserve"> Not ortalaması talep eden kişiler mezun oldukları or</w:t>
      </w:r>
      <w:r w:rsidR="00B4031D" w:rsidRPr="00EA2A61">
        <w:rPr>
          <w:rFonts w:ascii="Cambria" w:hAnsi="Cambria" w:cs="Times New Roman"/>
          <w:sz w:val="28"/>
          <w:szCs w:val="28"/>
        </w:rPr>
        <w:t xml:space="preserve">taöğretim okuluna başvurarak </w:t>
      </w:r>
      <w:r w:rsidR="00B4031D" w:rsidRPr="00EA2A61">
        <w:rPr>
          <w:rFonts w:ascii="Cambria" w:hAnsi="Cambria" w:cs="Times New Roman"/>
          <w:sz w:val="28"/>
          <w:szCs w:val="28"/>
          <w:highlight w:val="yellow"/>
        </w:rPr>
        <w:t>diploma not ortalamasını gösteren belge</w:t>
      </w:r>
      <w:r w:rsidR="00B4031D" w:rsidRPr="00EA2A61">
        <w:rPr>
          <w:rFonts w:ascii="Cambria" w:hAnsi="Cambria" w:cs="Times New Roman"/>
          <w:sz w:val="28"/>
          <w:szCs w:val="28"/>
        </w:rPr>
        <w:t xml:space="preserve"> almaları gerekmektedir.  </w:t>
      </w:r>
    </w:p>
    <w:p w:rsidR="00F758B3" w:rsidRDefault="00B4031D" w:rsidP="00DB5A22">
      <w:pPr>
        <w:pStyle w:val="ListeParagraf"/>
        <w:numPr>
          <w:ilvl w:val="0"/>
          <w:numId w:val="1"/>
        </w:numPr>
        <w:spacing w:line="360" w:lineRule="auto"/>
        <w:ind w:left="142" w:hanging="568"/>
        <w:jc w:val="both"/>
        <w:rPr>
          <w:rFonts w:ascii="Cambria" w:hAnsi="Cambria" w:cs="Times New Roman"/>
          <w:sz w:val="28"/>
          <w:szCs w:val="28"/>
        </w:rPr>
      </w:pPr>
      <w:r w:rsidRPr="00DB5A22">
        <w:rPr>
          <w:rFonts w:ascii="Cambria" w:hAnsi="Cambria" w:cs="Times New Roman"/>
          <w:sz w:val="28"/>
          <w:szCs w:val="28"/>
        </w:rPr>
        <w:t>Şahsen başvuru esastır. Ancak</w:t>
      </w:r>
      <w:r w:rsidR="00AC662A">
        <w:rPr>
          <w:rFonts w:ascii="Cambria" w:hAnsi="Cambria" w:cs="Times New Roman"/>
          <w:sz w:val="28"/>
          <w:szCs w:val="28"/>
        </w:rPr>
        <w:t xml:space="preserve"> </w:t>
      </w:r>
      <w:r w:rsidRPr="00DB5A22">
        <w:rPr>
          <w:rFonts w:ascii="Cambria" w:hAnsi="Cambria" w:cs="Times New Roman"/>
          <w:sz w:val="28"/>
          <w:szCs w:val="28"/>
        </w:rPr>
        <w:t xml:space="preserve">zorunlu durumlarda vekaleten başvuru kabul edilebilir. </w:t>
      </w:r>
    </w:p>
    <w:p w:rsidR="00295B61" w:rsidRDefault="00A70F11" w:rsidP="00DB5A22">
      <w:pPr>
        <w:pStyle w:val="ListeParagraf"/>
        <w:numPr>
          <w:ilvl w:val="0"/>
          <w:numId w:val="1"/>
        </w:numPr>
        <w:spacing w:line="360" w:lineRule="auto"/>
        <w:ind w:left="142" w:hanging="568"/>
        <w:jc w:val="both"/>
        <w:rPr>
          <w:rFonts w:ascii="Cambria" w:hAnsi="Cambria" w:cs="Times New Roman"/>
          <w:sz w:val="28"/>
          <w:szCs w:val="28"/>
        </w:rPr>
      </w:pPr>
      <w:r w:rsidRPr="00DB5A22">
        <w:rPr>
          <w:rFonts w:ascii="Cambria" w:hAnsi="Cambria" w:cs="Times New Roman"/>
          <w:sz w:val="28"/>
          <w:szCs w:val="28"/>
        </w:rPr>
        <w:t>Müşavirliğimizde tüm bu işlemler ücretsiz yapılmaktadır.</w:t>
      </w:r>
      <w:r>
        <w:rPr>
          <w:rFonts w:ascii="Cambria" w:hAnsi="Cambria" w:cs="Times New Roman"/>
          <w:sz w:val="28"/>
          <w:szCs w:val="28"/>
        </w:rPr>
        <w:t xml:space="preserve"> </w:t>
      </w:r>
    </w:p>
    <w:p w:rsidR="00F758B3" w:rsidRPr="00A532BB" w:rsidRDefault="00F758B3" w:rsidP="00F758B3">
      <w:pPr>
        <w:pStyle w:val="ListeParagraf"/>
        <w:spacing w:line="360" w:lineRule="auto"/>
        <w:ind w:left="142"/>
        <w:jc w:val="both"/>
        <w:rPr>
          <w:rFonts w:ascii="Cambria" w:hAnsi="Cambria" w:cs="Times New Roman"/>
          <w:sz w:val="28"/>
          <w:szCs w:val="28"/>
        </w:rPr>
      </w:pPr>
    </w:p>
    <w:p w:rsidR="00FB5864" w:rsidRPr="008316DB" w:rsidRDefault="009225B7" w:rsidP="00FB5864">
      <w:pPr>
        <w:jc w:val="center"/>
        <w:rPr>
          <w:rFonts w:ascii="Algerian" w:hAnsi="Algerian"/>
          <w:b/>
          <w:color w:val="FF0000"/>
          <w:sz w:val="96"/>
          <w:szCs w:val="96"/>
          <w:lang w:val="tk-TM"/>
        </w:rPr>
      </w:pPr>
      <w:r w:rsidRPr="008316DB">
        <w:rPr>
          <w:rFonts w:ascii="Algerian" w:hAnsi="Algerian"/>
          <w:b/>
          <w:color w:val="FF0000"/>
          <w:sz w:val="96"/>
          <w:szCs w:val="96"/>
          <w:lang w:val="tk-TM"/>
        </w:rPr>
        <w:lastRenderedPageBreak/>
        <w:t>B</w:t>
      </w:r>
      <w:r w:rsidR="006D22D0" w:rsidRPr="008316DB">
        <w:rPr>
          <w:b/>
          <w:color w:val="FF0000"/>
          <w:sz w:val="96"/>
          <w:szCs w:val="96"/>
        </w:rPr>
        <w:t xml:space="preserve"> </w:t>
      </w:r>
      <w:r w:rsidRPr="008316DB">
        <w:rPr>
          <w:rFonts w:ascii="Algerian" w:hAnsi="Algerian"/>
          <w:b/>
          <w:color w:val="FF0000"/>
          <w:sz w:val="96"/>
          <w:szCs w:val="96"/>
          <w:lang w:val="tk-TM"/>
        </w:rPr>
        <w:t>I</w:t>
      </w:r>
      <w:r w:rsidR="006D22D0" w:rsidRPr="008316DB">
        <w:rPr>
          <w:b/>
          <w:color w:val="FF0000"/>
          <w:sz w:val="96"/>
          <w:szCs w:val="96"/>
        </w:rPr>
        <w:t xml:space="preserve"> </w:t>
      </w:r>
      <w:r w:rsidRPr="008316DB">
        <w:rPr>
          <w:rFonts w:ascii="Algerian" w:hAnsi="Algerian"/>
          <w:b/>
          <w:color w:val="FF0000"/>
          <w:sz w:val="96"/>
          <w:szCs w:val="96"/>
          <w:lang w:val="tk-TM"/>
        </w:rPr>
        <w:t>L</w:t>
      </w:r>
      <w:r w:rsidR="006D22D0" w:rsidRPr="008316DB">
        <w:rPr>
          <w:b/>
          <w:color w:val="FF0000"/>
          <w:sz w:val="96"/>
          <w:szCs w:val="96"/>
        </w:rPr>
        <w:t xml:space="preserve"> </w:t>
      </w:r>
      <w:r w:rsidRPr="008316DB">
        <w:rPr>
          <w:rFonts w:ascii="Algerian" w:hAnsi="Algerian"/>
          <w:b/>
          <w:color w:val="FF0000"/>
          <w:sz w:val="96"/>
          <w:szCs w:val="96"/>
          <w:lang w:val="tk-TM"/>
        </w:rPr>
        <w:t>D</w:t>
      </w:r>
      <w:r w:rsidR="006D22D0" w:rsidRPr="008316DB">
        <w:rPr>
          <w:b/>
          <w:color w:val="FF0000"/>
          <w:sz w:val="96"/>
          <w:szCs w:val="96"/>
        </w:rPr>
        <w:t xml:space="preserve"> </w:t>
      </w:r>
      <w:r w:rsidRPr="008316DB">
        <w:rPr>
          <w:rFonts w:ascii="Algerian" w:hAnsi="Algerian"/>
          <w:b/>
          <w:color w:val="FF0000"/>
          <w:sz w:val="96"/>
          <w:szCs w:val="96"/>
          <w:lang w:val="tk-TM"/>
        </w:rPr>
        <w:t>I</w:t>
      </w:r>
      <w:r w:rsidR="006D22D0" w:rsidRPr="008316DB">
        <w:rPr>
          <w:b/>
          <w:color w:val="FF0000"/>
          <w:sz w:val="96"/>
          <w:szCs w:val="96"/>
        </w:rPr>
        <w:t xml:space="preserve"> </w:t>
      </w:r>
      <w:r w:rsidRPr="008316DB">
        <w:rPr>
          <w:rFonts w:ascii="Algerian" w:hAnsi="Algerian"/>
          <w:b/>
          <w:color w:val="FF0000"/>
          <w:sz w:val="96"/>
          <w:szCs w:val="96"/>
          <w:lang w:val="tk-TM"/>
        </w:rPr>
        <w:t>R</w:t>
      </w:r>
      <w:r w:rsidR="006D22D0" w:rsidRPr="008316DB">
        <w:rPr>
          <w:b/>
          <w:color w:val="FF0000"/>
          <w:sz w:val="96"/>
          <w:szCs w:val="96"/>
        </w:rPr>
        <w:t xml:space="preserve"> </w:t>
      </w:r>
      <w:r w:rsidRPr="008316DB">
        <w:rPr>
          <w:rFonts w:ascii="Algerian" w:hAnsi="Algerian"/>
          <w:b/>
          <w:color w:val="FF0000"/>
          <w:sz w:val="96"/>
          <w:szCs w:val="96"/>
          <w:lang w:val="tk-TM"/>
        </w:rPr>
        <w:t>I</w:t>
      </w:r>
      <w:r w:rsidR="006D22D0" w:rsidRPr="008316DB">
        <w:rPr>
          <w:b/>
          <w:color w:val="FF0000"/>
          <w:sz w:val="96"/>
          <w:szCs w:val="96"/>
        </w:rPr>
        <w:t xml:space="preserve"> </w:t>
      </w:r>
      <w:r w:rsidRPr="008316DB">
        <w:rPr>
          <w:rFonts w:ascii="Calibri" w:hAnsi="Calibri" w:cs="Calibri"/>
          <w:b/>
          <w:color w:val="FF0000"/>
          <w:sz w:val="96"/>
          <w:szCs w:val="96"/>
          <w:lang w:val="tk-TM"/>
        </w:rPr>
        <w:t>Ş</w:t>
      </w:r>
    </w:p>
    <w:p w:rsidR="006D22D0" w:rsidRPr="00B93FFC" w:rsidRDefault="006D22D0" w:rsidP="006D22D0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B93FFC">
        <w:rPr>
          <w:rFonts w:ascii="Cambria" w:hAnsi="Cambria"/>
          <w:b/>
          <w:sz w:val="28"/>
          <w:szCs w:val="28"/>
        </w:rPr>
        <w:t xml:space="preserve">Sene : </w:t>
      </w:r>
      <w:r w:rsidR="00300858">
        <w:rPr>
          <w:rFonts w:ascii="Cambria" w:hAnsi="Cambria"/>
          <w:b/>
          <w:sz w:val="28"/>
          <w:szCs w:val="28"/>
          <w:lang w:val="tk-TM"/>
        </w:rPr>
        <w:t>14</w:t>
      </w:r>
      <w:r w:rsidRPr="00B93FFC">
        <w:rPr>
          <w:rFonts w:ascii="Cambria" w:hAnsi="Cambria"/>
          <w:b/>
          <w:sz w:val="28"/>
          <w:szCs w:val="28"/>
        </w:rPr>
        <w:t>/06/2022</w:t>
      </w:r>
    </w:p>
    <w:p w:rsidR="006D22D0" w:rsidRPr="00300858" w:rsidRDefault="00670272" w:rsidP="006D22D0">
      <w:pPr>
        <w:spacing w:after="0" w:line="240" w:lineRule="auto"/>
        <w:rPr>
          <w:rFonts w:ascii="Cambria" w:hAnsi="Cambria"/>
          <w:b/>
          <w:sz w:val="28"/>
          <w:szCs w:val="28"/>
          <w:lang w:val="tk-TM"/>
        </w:rPr>
      </w:pPr>
      <w:r>
        <w:rPr>
          <w:rFonts w:ascii="Cambria" w:hAnsi="Cambria"/>
          <w:b/>
          <w:sz w:val="28"/>
          <w:szCs w:val="28"/>
        </w:rPr>
        <w:t xml:space="preserve">Belgi : </w:t>
      </w:r>
      <w:r w:rsidR="00300858">
        <w:rPr>
          <w:rFonts w:ascii="Cambria" w:hAnsi="Cambria"/>
          <w:b/>
          <w:sz w:val="28"/>
          <w:szCs w:val="28"/>
          <w:lang w:val="tk-TM"/>
        </w:rPr>
        <w:t>2</w:t>
      </w:r>
    </w:p>
    <w:p w:rsidR="006D22D0" w:rsidRPr="00D65DBA" w:rsidRDefault="006D22D0" w:rsidP="00D65DBA">
      <w:pPr>
        <w:rPr>
          <w:rFonts w:ascii="Cambria" w:hAnsi="Cambria"/>
          <w:b/>
          <w:color w:val="FF0000"/>
          <w:sz w:val="32"/>
          <w:szCs w:val="32"/>
        </w:rPr>
      </w:pPr>
    </w:p>
    <w:p w:rsidR="00FB5864" w:rsidRPr="006D22D0" w:rsidRDefault="00FB5864" w:rsidP="008316DB">
      <w:pPr>
        <w:pStyle w:val="ListeParagraf"/>
        <w:numPr>
          <w:ilvl w:val="0"/>
          <w:numId w:val="1"/>
        </w:numPr>
        <w:spacing w:line="360" w:lineRule="auto"/>
        <w:ind w:left="284" w:hanging="568"/>
        <w:jc w:val="both"/>
        <w:rPr>
          <w:rFonts w:ascii="Cambria" w:hAnsi="Cambria" w:cs="Times New Roman"/>
          <w:sz w:val="28"/>
          <w:szCs w:val="28"/>
        </w:rPr>
      </w:pPr>
      <w:r w:rsidRPr="006D22D0">
        <w:rPr>
          <w:rFonts w:ascii="Cambria" w:hAnsi="Cambria" w:cs="Times New Roman"/>
          <w:sz w:val="28"/>
          <w:szCs w:val="28"/>
        </w:rPr>
        <w:t>De</w:t>
      </w:r>
      <w:r w:rsidR="009225B7" w:rsidRPr="006D22D0">
        <w:rPr>
          <w:rFonts w:ascii="Cambria" w:hAnsi="Cambria" w:cs="Times New Roman"/>
          <w:sz w:val="28"/>
          <w:szCs w:val="28"/>
          <w:lang w:val="tk-TM"/>
        </w:rPr>
        <w:t>ň</w:t>
      </w:r>
      <w:r w:rsidRPr="006D22D0">
        <w:rPr>
          <w:rFonts w:ascii="Cambria" w:hAnsi="Cambria" w:cs="Times New Roman"/>
          <w:sz w:val="28"/>
          <w:szCs w:val="28"/>
        </w:rPr>
        <w:t xml:space="preserve">lik </w:t>
      </w:r>
      <w:r w:rsidR="009225B7" w:rsidRPr="006D22D0">
        <w:rPr>
          <w:rFonts w:ascii="Cambria" w:hAnsi="Cambria" w:cs="Times New Roman"/>
          <w:sz w:val="28"/>
          <w:szCs w:val="28"/>
          <w:lang w:val="tk-TM"/>
        </w:rPr>
        <w:t xml:space="preserve">kepilnamalary </w:t>
      </w:r>
      <w:r w:rsidRPr="006D22D0">
        <w:rPr>
          <w:rFonts w:ascii="Cambria" w:hAnsi="Cambria" w:cs="Times New Roman"/>
          <w:sz w:val="28"/>
          <w:szCs w:val="28"/>
        </w:rPr>
        <w:t>Türki</w:t>
      </w:r>
      <w:r w:rsidR="009225B7" w:rsidRPr="006D22D0">
        <w:rPr>
          <w:rFonts w:ascii="Cambria" w:hAnsi="Cambria" w:cs="Times New Roman"/>
          <w:sz w:val="28"/>
          <w:szCs w:val="28"/>
          <w:lang w:val="tk-TM"/>
        </w:rPr>
        <w:t>ýe</w:t>
      </w:r>
      <w:r w:rsidRPr="006D22D0">
        <w:rPr>
          <w:rFonts w:ascii="Cambria" w:hAnsi="Cambria" w:cs="Times New Roman"/>
          <w:sz w:val="28"/>
          <w:szCs w:val="28"/>
        </w:rPr>
        <w:t>d</w:t>
      </w:r>
      <w:r w:rsidR="009225B7" w:rsidRPr="006D22D0">
        <w:rPr>
          <w:rFonts w:ascii="Cambria" w:hAnsi="Cambria" w:cs="Times New Roman"/>
          <w:sz w:val="28"/>
          <w:szCs w:val="28"/>
          <w:lang w:val="tk-TM"/>
        </w:rPr>
        <w:t>äki ähli Welaýat Milli Bilim müdirliklerinden we daşary ýurtdaky Bilim geňeşliklerinden we</w:t>
      </w:r>
      <w:r w:rsidR="006D22D0">
        <w:rPr>
          <w:rFonts w:ascii="Cambria" w:hAnsi="Cambria" w:cs="Times New Roman"/>
          <w:sz w:val="28"/>
          <w:szCs w:val="28"/>
        </w:rPr>
        <w:t xml:space="preserve"> </w:t>
      </w:r>
      <w:r w:rsidR="009225B7" w:rsidRPr="006D22D0">
        <w:rPr>
          <w:rFonts w:ascii="Cambria" w:hAnsi="Cambria" w:cs="Times New Roman"/>
          <w:sz w:val="28"/>
          <w:szCs w:val="28"/>
          <w:lang w:val="tk-TM"/>
        </w:rPr>
        <w:t>attaşelerinde berilýär. Munuň ü</w:t>
      </w:r>
      <w:r w:rsidRPr="006D22D0">
        <w:rPr>
          <w:rFonts w:ascii="Cambria" w:hAnsi="Cambria" w:cs="Times New Roman"/>
          <w:sz w:val="28"/>
          <w:szCs w:val="28"/>
        </w:rPr>
        <w:t xml:space="preserve">çin internet </w:t>
      </w:r>
      <w:r w:rsidR="009225B7" w:rsidRPr="006D22D0">
        <w:rPr>
          <w:rFonts w:ascii="Cambria" w:hAnsi="Cambria" w:cs="Times New Roman"/>
          <w:sz w:val="28"/>
          <w:szCs w:val="28"/>
          <w:lang w:val="tk-TM"/>
        </w:rPr>
        <w:t>arkaly</w:t>
      </w:r>
      <w:r w:rsidRPr="006D22D0">
        <w:rPr>
          <w:rFonts w:ascii="Cambria" w:hAnsi="Cambria" w:cs="Times New Roman"/>
          <w:sz w:val="28"/>
          <w:szCs w:val="28"/>
        </w:rPr>
        <w:t xml:space="preserve">  </w:t>
      </w:r>
      <w:r w:rsidRPr="00A53774">
        <w:rPr>
          <w:rFonts w:ascii="Cambria" w:hAnsi="Cambria" w:cs="Times New Roman"/>
          <w:b/>
          <w:sz w:val="28"/>
          <w:szCs w:val="28"/>
          <w:highlight w:val="yellow"/>
        </w:rPr>
        <w:t>(</w:t>
      </w:r>
      <w:hyperlink r:id="rId7" w:history="1">
        <w:r w:rsidRPr="00A53774">
          <w:rPr>
            <w:rStyle w:val="Kpr"/>
            <w:rFonts w:ascii="Cambria" w:hAnsi="Cambria" w:cs="Times New Roman"/>
            <w:b/>
            <w:color w:val="auto"/>
            <w:sz w:val="28"/>
            <w:szCs w:val="28"/>
            <w:highlight w:val="yellow"/>
          </w:rPr>
          <w:t>https://edenklik.meb.gov.tr/</w:t>
        </w:r>
      </w:hyperlink>
      <w:r w:rsidRPr="00A53774">
        <w:rPr>
          <w:rFonts w:ascii="Cambria" w:hAnsi="Cambria" w:cs="Times New Roman"/>
          <w:b/>
          <w:sz w:val="28"/>
          <w:szCs w:val="28"/>
          <w:highlight w:val="yellow"/>
        </w:rPr>
        <w:t>)</w:t>
      </w:r>
      <w:r w:rsidRPr="00A53774">
        <w:rPr>
          <w:rFonts w:ascii="Cambria" w:hAnsi="Cambria" w:cs="Times New Roman"/>
          <w:sz w:val="28"/>
          <w:szCs w:val="28"/>
        </w:rPr>
        <w:t xml:space="preserve"> </w:t>
      </w:r>
      <w:r w:rsidR="009225B7" w:rsidRPr="006D22D0">
        <w:rPr>
          <w:rFonts w:ascii="Cambria" w:hAnsi="Cambria" w:cs="Times New Roman"/>
          <w:sz w:val="28"/>
          <w:szCs w:val="28"/>
          <w:lang w:val="tk-TM"/>
        </w:rPr>
        <w:t xml:space="preserve">Milli Bilim ministrliginiň </w:t>
      </w:r>
      <w:r w:rsidRPr="006D22D0">
        <w:rPr>
          <w:rFonts w:ascii="Cambria" w:hAnsi="Cambria" w:cs="Times New Roman"/>
          <w:sz w:val="28"/>
          <w:szCs w:val="28"/>
        </w:rPr>
        <w:t xml:space="preserve">E-Denklik </w:t>
      </w:r>
      <w:r w:rsidR="009225B7" w:rsidRPr="006D22D0">
        <w:rPr>
          <w:rFonts w:ascii="Cambria" w:hAnsi="Cambria" w:cs="Times New Roman"/>
          <w:sz w:val="28"/>
          <w:szCs w:val="28"/>
          <w:lang w:val="tk-TM"/>
        </w:rPr>
        <w:t>modulyna girip ýüz tutmak mümkin</w:t>
      </w:r>
      <w:r w:rsidRPr="006D22D0">
        <w:rPr>
          <w:rFonts w:ascii="Cambria" w:hAnsi="Cambria" w:cs="Times New Roman"/>
          <w:sz w:val="28"/>
          <w:szCs w:val="28"/>
        </w:rPr>
        <w:t xml:space="preserve">. </w:t>
      </w:r>
    </w:p>
    <w:p w:rsidR="00FB5864" w:rsidRPr="006D22D0" w:rsidRDefault="001F160E" w:rsidP="008316DB">
      <w:pPr>
        <w:pStyle w:val="ListeParagraf"/>
        <w:numPr>
          <w:ilvl w:val="0"/>
          <w:numId w:val="1"/>
        </w:numPr>
        <w:spacing w:line="360" w:lineRule="auto"/>
        <w:ind w:left="284" w:hanging="710"/>
        <w:jc w:val="both"/>
        <w:rPr>
          <w:rFonts w:ascii="Cambria" w:hAnsi="Cambria" w:cs="Times New Roman"/>
          <w:sz w:val="28"/>
          <w:szCs w:val="28"/>
        </w:rPr>
      </w:pPr>
      <w:r w:rsidRPr="00652426">
        <w:rPr>
          <w:rFonts w:ascii="Cambria" w:hAnsi="Cambria" w:cs="Times New Roman"/>
          <w:sz w:val="28"/>
          <w:szCs w:val="28"/>
          <w:lang w:val="tk-TM"/>
        </w:rPr>
        <w:t xml:space="preserve">Türkiýe Respublikasynyň Aşgbatdaky Ilçihanasynyň </w:t>
      </w:r>
      <w:r w:rsidR="000B13CF" w:rsidRPr="00652426">
        <w:rPr>
          <w:rFonts w:ascii="Cambria" w:hAnsi="Cambria" w:cs="Times New Roman"/>
          <w:sz w:val="28"/>
          <w:szCs w:val="28"/>
          <w:lang w:val="tk-TM"/>
        </w:rPr>
        <w:t xml:space="preserve">Bilim geňeşligi </w:t>
      </w:r>
      <w:r w:rsidR="009225B7" w:rsidRPr="006D22D0">
        <w:rPr>
          <w:rFonts w:ascii="Cambria" w:hAnsi="Cambria" w:cs="Times New Roman"/>
          <w:b/>
          <w:sz w:val="28"/>
          <w:szCs w:val="28"/>
          <w:highlight w:val="yellow"/>
          <w:lang w:val="tk-TM"/>
        </w:rPr>
        <w:t xml:space="preserve">2022-nji ýylyň </w:t>
      </w:r>
      <w:r w:rsidR="00F17238">
        <w:rPr>
          <w:rFonts w:ascii="Cambria" w:hAnsi="Cambria" w:cs="Times New Roman"/>
          <w:b/>
          <w:sz w:val="28"/>
          <w:szCs w:val="28"/>
          <w:highlight w:val="yellow"/>
        </w:rPr>
        <w:t>4</w:t>
      </w:r>
      <w:r w:rsidR="00C66590" w:rsidRPr="006D22D0">
        <w:rPr>
          <w:rFonts w:ascii="Cambria" w:hAnsi="Cambria" w:cs="Times New Roman"/>
          <w:b/>
          <w:sz w:val="28"/>
          <w:szCs w:val="28"/>
          <w:highlight w:val="yellow"/>
          <w:lang w:val="tk-TM"/>
        </w:rPr>
        <w:t>-nj</w:t>
      </w:r>
      <w:r w:rsidR="00F17238">
        <w:rPr>
          <w:rFonts w:ascii="Cambria" w:hAnsi="Cambria" w:cs="Times New Roman"/>
          <w:b/>
          <w:sz w:val="28"/>
          <w:szCs w:val="28"/>
          <w:highlight w:val="yellow"/>
        </w:rPr>
        <w:t>i</w:t>
      </w:r>
      <w:r w:rsidR="00C66590" w:rsidRPr="006D22D0">
        <w:rPr>
          <w:rFonts w:ascii="Cambria" w:hAnsi="Cambria" w:cs="Times New Roman"/>
          <w:b/>
          <w:sz w:val="28"/>
          <w:szCs w:val="28"/>
          <w:highlight w:val="yellow"/>
          <w:lang w:val="tk-TM"/>
        </w:rPr>
        <w:t xml:space="preserve"> iýul</w:t>
      </w:r>
      <w:r w:rsidR="003022E6">
        <w:rPr>
          <w:rFonts w:ascii="Cambria" w:hAnsi="Cambria" w:cs="Times New Roman"/>
          <w:b/>
          <w:sz w:val="28"/>
          <w:szCs w:val="28"/>
          <w:highlight w:val="yellow"/>
        </w:rPr>
        <w:t>yn</w:t>
      </w:r>
      <w:r w:rsidR="009225B7" w:rsidRPr="006D22D0">
        <w:rPr>
          <w:rFonts w:ascii="Cambria" w:hAnsi="Cambria" w:cs="Times New Roman"/>
          <w:b/>
          <w:sz w:val="28"/>
          <w:szCs w:val="28"/>
          <w:highlight w:val="yellow"/>
          <w:lang w:val="tk-TM"/>
        </w:rPr>
        <w:t>dan</w:t>
      </w:r>
      <w:r w:rsidR="009225B7" w:rsidRPr="006D22D0">
        <w:rPr>
          <w:rFonts w:ascii="Cambria" w:hAnsi="Cambria" w:cs="Times New Roman"/>
          <w:sz w:val="28"/>
          <w:szCs w:val="28"/>
          <w:lang w:val="tk-TM"/>
        </w:rPr>
        <w:t xml:space="preserve"> </w:t>
      </w:r>
      <w:r w:rsidR="000B13CF">
        <w:rPr>
          <w:rFonts w:ascii="Cambria" w:hAnsi="Cambria" w:cs="Times New Roman"/>
          <w:sz w:val="28"/>
          <w:szCs w:val="28"/>
          <w:lang w:val="tk-TM"/>
        </w:rPr>
        <w:t>ýüz tutmalary şol modul arkaly alyp başlar</w:t>
      </w:r>
      <w:r w:rsidR="00FB5864" w:rsidRPr="006D22D0">
        <w:rPr>
          <w:rFonts w:ascii="Cambria" w:hAnsi="Cambria" w:cs="Times New Roman"/>
          <w:sz w:val="28"/>
          <w:szCs w:val="28"/>
        </w:rPr>
        <w:t xml:space="preserve">. </w:t>
      </w:r>
    </w:p>
    <w:p w:rsidR="00FB5864" w:rsidRPr="006D22D0" w:rsidRDefault="009225B7" w:rsidP="008316DB">
      <w:pPr>
        <w:pStyle w:val="ListeParagraf"/>
        <w:numPr>
          <w:ilvl w:val="0"/>
          <w:numId w:val="1"/>
        </w:numPr>
        <w:spacing w:line="360" w:lineRule="auto"/>
        <w:ind w:left="284" w:hanging="710"/>
        <w:jc w:val="both"/>
        <w:rPr>
          <w:rFonts w:ascii="Cambria" w:hAnsi="Cambria" w:cs="Times New Roman"/>
          <w:sz w:val="28"/>
          <w:szCs w:val="28"/>
        </w:rPr>
      </w:pPr>
      <w:r w:rsidRPr="006D22D0">
        <w:rPr>
          <w:rFonts w:ascii="Cambria" w:hAnsi="Cambria" w:cs="Times New Roman"/>
          <w:sz w:val="28"/>
          <w:szCs w:val="28"/>
        </w:rPr>
        <w:t>Türkmenistan</w:t>
      </w:r>
      <w:r w:rsidRPr="006D22D0">
        <w:rPr>
          <w:rFonts w:ascii="Cambria" w:hAnsi="Cambria" w:cs="Times New Roman"/>
          <w:sz w:val="28"/>
          <w:szCs w:val="28"/>
          <w:lang w:val="tk-TM"/>
        </w:rPr>
        <w:t>yň</w:t>
      </w:r>
      <w:r w:rsidRPr="006D22D0">
        <w:rPr>
          <w:rFonts w:ascii="Cambria" w:hAnsi="Cambria" w:cs="Times New Roman"/>
          <w:sz w:val="28"/>
          <w:szCs w:val="28"/>
        </w:rPr>
        <w:t xml:space="preserve"> </w:t>
      </w:r>
      <w:r w:rsidRPr="006D22D0">
        <w:rPr>
          <w:rFonts w:ascii="Cambria" w:hAnsi="Cambria" w:cs="Times New Roman"/>
          <w:sz w:val="28"/>
          <w:szCs w:val="28"/>
          <w:lang w:val="tk-TM"/>
        </w:rPr>
        <w:t>orta mekdeplerini tamamlanlaryň orta bilim hakynda şahadatn</w:t>
      </w:r>
      <w:bookmarkStart w:id="0" w:name="_GoBack"/>
      <w:bookmarkEnd w:id="0"/>
      <w:r w:rsidRPr="006D22D0">
        <w:rPr>
          <w:rFonts w:ascii="Cambria" w:hAnsi="Cambria" w:cs="Times New Roman"/>
          <w:sz w:val="28"/>
          <w:szCs w:val="28"/>
          <w:lang w:val="tk-TM"/>
        </w:rPr>
        <w:t>amalarynda ortaça bahanyň ýoklugy sebäpli Geňeşligimiz tarapyndan berilýän Deňlik kepilnamalarynda ortaça baha görkezilmeýär</w:t>
      </w:r>
      <w:r w:rsidRPr="006D22D0">
        <w:rPr>
          <w:rFonts w:ascii="Cambria" w:hAnsi="Cambria" w:cs="Times New Roman"/>
          <w:sz w:val="28"/>
          <w:szCs w:val="28"/>
        </w:rPr>
        <w:t xml:space="preserve">. </w:t>
      </w:r>
      <w:r w:rsidRPr="006D22D0">
        <w:rPr>
          <w:rFonts w:ascii="Cambria" w:hAnsi="Cambria" w:cs="Times New Roman"/>
          <w:sz w:val="28"/>
          <w:szCs w:val="28"/>
          <w:lang w:val="tk-TM"/>
        </w:rPr>
        <w:t xml:space="preserve">Ortaça bahany talap edýän kişiler tamamlan orta mekdebine ýüz </w:t>
      </w:r>
      <w:r w:rsidR="00B63AC9">
        <w:rPr>
          <w:rFonts w:ascii="Cambria" w:hAnsi="Cambria" w:cs="Times New Roman"/>
          <w:sz w:val="28"/>
          <w:szCs w:val="28"/>
          <w:lang w:val="tk-TM"/>
        </w:rPr>
        <w:t>tutup, orta bilim hakynda şahadatnamanyň ortaça bahasyny görkezýän resminama almalydyrlar</w:t>
      </w:r>
      <w:r w:rsidRPr="006D22D0">
        <w:rPr>
          <w:rFonts w:ascii="Cambria" w:hAnsi="Cambria" w:cs="Times New Roman"/>
          <w:sz w:val="28"/>
          <w:szCs w:val="28"/>
        </w:rPr>
        <w:t>.</w:t>
      </w:r>
      <w:r w:rsidR="00FB5864" w:rsidRPr="006D22D0">
        <w:rPr>
          <w:rFonts w:ascii="Cambria" w:hAnsi="Cambria" w:cs="Times New Roman"/>
          <w:sz w:val="28"/>
          <w:szCs w:val="28"/>
        </w:rPr>
        <w:t xml:space="preserve">  </w:t>
      </w:r>
    </w:p>
    <w:p w:rsidR="002404B5" w:rsidRDefault="00595BD8" w:rsidP="008316DB">
      <w:pPr>
        <w:pStyle w:val="ListeParagraf"/>
        <w:numPr>
          <w:ilvl w:val="0"/>
          <w:numId w:val="1"/>
        </w:numPr>
        <w:spacing w:line="360" w:lineRule="auto"/>
        <w:ind w:left="284" w:hanging="710"/>
        <w:jc w:val="both"/>
        <w:rPr>
          <w:rFonts w:ascii="Cambria" w:hAnsi="Cambria" w:cs="Times New Roman"/>
          <w:sz w:val="28"/>
          <w:szCs w:val="28"/>
          <w:lang w:val="tk-TM"/>
        </w:rPr>
      </w:pPr>
      <w:r w:rsidRPr="006D22D0">
        <w:rPr>
          <w:rFonts w:ascii="Cambria" w:hAnsi="Cambria" w:cs="Times New Roman"/>
          <w:sz w:val="28"/>
          <w:szCs w:val="28"/>
          <w:lang w:val="tk-TM"/>
        </w:rPr>
        <w:t xml:space="preserve">Özüň gelip ýüz tutmak esas bolup durýar. </w:t>
      </w:r>
      <w:r w:rsidR="00B63AC9">
        <w:rPr>
          <w:rFonts w:ascii="Cambria" w:hAnsi="Cambria" w:cs="Times New Roman"/>
          <w:sz w:val="28"/>
          <w:szCs w:val="28"/>
          <w:lang w:val="tk-TM"/>
        </w:rPr>
        <w:t xml:space="preserve">Emma </w:t>
      </w:r>
      <w:r w:rsidR="002404B5">
        <w:rPr>
          <w:rFonts w:ascii="Cambria" w:hAnsi="Cambria" w:cs="Times New Roman"/>
          <w:sz w:val="28"/>
          <w:szCs w:val="28"/>
          <w:lang w:val="tk-TM"/>
        </w:rPr>
        <w:t xml:space="preserve">hökmany ýagdaýlarda </w:t>
      </w:r>
      <w:r w:rsidR="00B63AC9">
        <w:rPr>
          <w:rFonts w:ascii="Cambria" w:hAnsi="Cambria" w:cs="Times New Roman"/>
          <w:sz w:val="28"/>
          <w:szCs w:val="28"/>
          <w:lang w:val="tk-TM"/>
        </w:rPr>
        <w:t>y</w:t>
      </w:r>
      <w:r w:rsidRPr="006D22D0">
        <w:rPr>
          <w:rFonts w:ascii="Cambria" w:hAnsi="Cambria" w:cs="Times New Roman"/>
          <w:sz w:val="28"/>
          <w:szCs w:val="28"/>
          <w:lang w:val="tk-TM"/>
        </w:rPr>
        <w:t>nanç haty esasynda ýüz tutmalar kabul edil</w:t>
      </w:r>
      <w:r w:rsidR="002404B5">
        <w:rPr>
          <w:rFonts w:ascii="Cambria" w:hAnsi="Cambria" w:cs="Times New Roman"/>
          <w:sz w:val="28"/>
          <w:szCs w:val="28"/>
          <w:lang w:val="tk-TM"/>
        </w:rPr>
        <w:t>ip bilner</w:t>
      </w:r>
      <w:r w:rsidR="00FB5864" w:rsidRPr="006D22D0">
        <w:rPr>
          <w:rFonts w:ascii="Cambria" w:hAnsi="Cambria" w:cs="Times New Roman"/>
          <w:sz w:val="28"/>
          <w:szCs w:val="28"/>
        </w:rPr>
        <w:t xml:space="preserve">. </w:t>
      </w:r>
    </w:p>
    <w:p w:rsidR="00595BD8" w:rsidRPr="006D22D0" w:rsidRDefault="00595BD8" w:rsidP="008316DB">
      <w:pPr>
        <w:pStyle w:val="ListeParagraf"/>
        <w:numPr>
          <w:ilvl w:val="0"/>
          <w:numId w:val="1"/>
        </w:numPr>
        <w:spacing w:line="360" w:lineRule="auto"/>
        <w:ind w:left="284" w:hanging="710"/>
        <w:jc w:val="both"/>
        <w:rPr>
          <w:rFonts w:ascii="Cambria" w:hAnsi="Cambria" w:cs="Times New Roman"/>
          <w:sz w:val="28"/>
          <w:szCs w:val="28"/>
          <w:lang w:val="tk-TM"/>
        </w:rPr>
      </w:pPr>
      <w:r w:rsidRPr="006D22D0">
        <w:rPr>
          <w:rFonts w:ascii="Cambria" w:hAnsi="Cambria" w:cs="Times New Roman"/>
          <w:sz w:val="27"/>
          <w:szCs w:val="27"/>
          <w:lang w:val="tk-TM"/>
        </w:rPr>
        <w:t>Biziň Geňeşligimizde bu amallaryň ählisi tölegsiz amala aşyrylýar</w:t>
      </w:r>
      <w:r w:rsidR="00FB5864" w:rsidRPr="006D22D0">
        <w:rPr>
          <w:rFonts w:ascii="Cambria" w:hAnsi="Cambria" w:cs="Times New Roman"/>
          <w:sz w:val="27"/>
          <w:szCs w:val="27"/>
        </w:rPr>
        <w:t xml:space="preserve">. </w:t>
      </w:r>
    </w:p>
    <w:sectPr w:rsidR="00595BD8" w:rsidRPr="006D22D0" w:rsidSect="003C0A4F">
      <w:pgSz w:w="16838" w:h="11906" w:orient="landscape"/>
      <w:pgMar w:top="1135" w:right="1529" w:bottom="851" w:left="1701" w:header="708" w:footer="708" w:gutter="0"/>
      <w:pgBorders w:offsetFrom="page">
        <w:top w:val="decoArchColor" w:sz="21" w:space="24" w:color="auto"/>
        <w:left w:val="decoArchColor" w:sz="21" w:space="24" w:color="auto"/>
        <w:bottom w:val="decoArchColor" w:sz="21" w:space="24" w:color="auto"/>
        <w:right w:val="decoArchColor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E3D2D"/>
    <w:multiLevelType w:val="hybridMultilevel"/>
    <w:tmpl w:val="114251D6"/>
    <w:lvl w:ilvl="0" w:tplc="DCFC59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74354"/>
    <w:multiLevelType w:val="multilevel"/>
    <w:tmpl w:val="54A2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31"/>
    <w:rsid w:val="00030785"/>
    <w:rsid w:val="00065C36"/>
    <w:rsid w:val="000B13CF"/>
    <w:rsid w:val="001F160E"/>
    <w:rsid w:val="002404B5"/>
    <w:rsid w:val="00250DBB"/>
    <w:rsid w:val="00295B61"/>
    <w:rsid w:val="002A47E0"/>
    <w:rsid w:val="002B0CFD"/>
    <w:rsid w:val="002D5B4E"/>
    <w:rsid w:val="00300858"/>
    <w:rsid w:val="003022E6"/>
    <w:rsid w:val="0036638D"/>
    <w:rsid w:val="003B34D6"/>
    <w:rsid w:val="003C0A4F"/>
    <w:rsid w:val="003F1770"/>
    <w:rsid w:val="00415BB6"/>
    <w:rsid w:val="00443554"/>
    <w:rsid w:val="004A1BB7"/>
    <w:rsid w:val="004B5241"/>
    <w:rsid w:val="004C5F9A"/>
    <w:rsid w:val="00500B85"/>
    <w:rsid w:val="00595BD8"/>
    <w:rsid w:val="00631C22"/>
    <w:rsid w:val="00652426"/>
    <w:rsid w:val="00670272"/>
    <w:rsid w:val="006D208A"/>
    <w:rsid w:val="006D22D0"/>
    <w:rsid w:val="006D75C9"/>
    <w:rsid w:val="007439A2"/>
    <w:rsid w:val="0075786C"/>
    <w:rsid w:val="007C606B"/>
    <w:rsid w:val="007C79BC"/>
    <w:rsid w:val="007F2545"/>
    <w:rsid w:val="007F6B54"/>
    <w:rsid w:val="0081566A"/>
    <w:rsid w:val="008316DB"/>
    <w:rsid w:val="00836899"/>
    <w:rsid w:val="00920A1F"/>
    <w:rsid w:val="009225B7"/>
    <w:rsid w:val="009464BC"/>
    <w:rsid w:val="0096373E"/>
    <w:rsid w:val="00973F31"/>
    <w:rsid w:val="00A321F0"/>
    <w:rsid w:val="00A532BB"/>
    <w:rsid w:val="00A53774"/>
    <w:rsid w:val="00A64C60"/>
    <w:rsid w:val="00A70F11"/>
    <w:rsid w:val="00A72119"/>
    <w:rsid w:val="00A7388E"/>
    <w:rsid w:val="00AC662A"/>
    <w:rsid w:val="00AF3E05"/>
    <w:rsid w:val="00B21B4E"/>
    <w:rsid w:val="00B4031D"/>
    <w:rsid w:val="00B41248"/>
    <w:rsid w:val="00B63AC9"/>
    <w:rsid w:val="00B679A2"/>
    <w:rsid w:val="00B7288E"/>
    <w:rsid w:val="00B93FFC"/>
    <w:rsid w:val="00C438B4"/>
    <w:rsid w:val="00C66590"/>
    <w:rsid w:val="00C7123A"/>
    <w:rsid w:val="00D13806"/>
    <w:rsid w:val="00D65DBA"/>
    <w:rsid w:val="00DA012C"/>
    <w:rsid w:val="00DB5A22"/>
    <w:rsid w:val="00E43ABE"/>
    <w:rsid w:val="00E7701A"/>
    <w:rsid w:val="00EA2A61"/>
    <w:rsid w:val="00F17238"/>
    <w:rsid w:val="00F758B3"/>
    <w:rsid w:val="00FB0B5F"/>
    <w:rsid w:val="00FB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20EDA-09ED-4CCF-A21E-A55483F8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D75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6D7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6D75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177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3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32BB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41248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6D75C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D75C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D75C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6D75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enklik.meb.gov.t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enklik.meb.gov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F94E-A969-4848-9D2C-8B43D74A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37</cp:revision>
  <cp:lastPrinted>2022-06-09T09:41:00Z</cp:lastPrinted>
  <dcterms:created xsi:type="dcterms:W3CDTF">2022-06-06T12:58:00Z</dcterms:created>
  <dcterms:modified xsi:type="dcterms:W3CDTF">2022-06-14T12:08:00Z</dcterms:modified>
</cp:coreProperties>
</file>